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582E1197"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069A63C4">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6D08A9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C27CA5">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157C7E">
                              <w:rPr>
                                <w:rFonts w:ascii="HGｺﾞｼｯｸM" w:eastAsia="HGｺﾞｼｯｸM" w:hAnsi="ＭＳ Ｐゴシック"/>
                                <w:sz w:val="18"/>
                                <w:szCs w:val="18"/>
                              </w:rPr>
                              <w:t>29</w:t>
                            </w:r>
                            <w:r>
                              <w:rPr>
                                <w:rFonts w:ascii="HGｺﾞｼｯｸM" w:eastAsia="HGｺﾞｼｯｸM" w:hAnsi="ＭＳ Ｐゴシック" w:hint="eastAsia"/>
                                <w:sz w:val="18"/>
                                <w:szCs w:val="18"/>
                              </w:rPr>
                              <w:t>日発行</w:t>
                            </w:r>
                          </w:p>
                          <w:p w14:paraId="4A786222" w14:textId="240252DD"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157C7E">
                              <w:rPr>
                                <w:rFonts w:ascii="HGｺﾞｼｯｸM" w:eastAsia="HGｺﾞｼｯｸM" w:hAnsi="ＭＳ Ｐゴシック"/>
                                <w:sz w:val="18"/>
                                <w:szCs w:val="18"/>
                              </w:rPr>
                              <w:t>35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26D08A9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C27CA5">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月</w:t>
                      </w:r>
                      <w:r w:rsidR="00157C7E">
                        <w:rPr>
                          <w:rFonts w:ascii="HGｺﾞｼｯｸM" w:eastAsia="HGｺﾞｼｯｸM" w:hAnsi="ＭＳ Ｐゴシック"/>
                          <w:sz w:val="18"/>
                          <w:szCs w:val="18"/>
                        </w:rPr>
                        <w:t>29</w:t>
                      </w:r>
                      <w:r>
                        <w:rPr>
                          <w:rFonts w:ascii="HGｺﾞｼｯｸM" w:eastAsia="HGｺﾞｼｯｸM" w:hAnsi="ＭＳ Ｐゴシック" w:hint="eastAsia"/>
                          <w:sz w:val="18"/>
                          <w:szCs w:val="18"/>
                        </w:rPr>
                        <w:t>日発行</w:t>
                      </w:r>
                    </w:p>
                    <w:p w14:paraId="4A786222" w14:textId="240252DD"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157C7E">
                        <w:rPr>
                          <w:rFonts w:ascii="HGｺﾞｼｯｸM" w:eastAsia="HGｺﾞｼｯｸM" w:hAnsi="ＭＳ Ｐゴシック"/>
                          <w:sz w:val="18"/>
                          <w:szCs w:val="18"/>
                        </w:rPr>
                        <w:t>35</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91EF134" w:rsidR="00AF48B6" w:rsidRDefault="00AF48B6" w:rsidP="00CE477B">
      <w:pPr>
        <w:snapToGrid w:val="0"/>
        <w:rPr>
          <w:rFonts w:ascii="HGｺﾞｼｯｸM" w:eastAsia="HGｺﾞｼｯｸM" w:hAnsi="ＭＳ Ｐゴシック"/>
          <w:sz w:val="18"/>
          <w:szCs w:val="18"/>
        </w:rPr>
      </w:pPr>
    </w:p>
    <w:p w14:paraId="09D840B5" w14:textId="2476E49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02E7C831"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260F5A8"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A916464"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73305286"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49E0FD77"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08F11194" w:rsidR="00F01EC9" w:rsidRPr="00C65EF5" w:rsidRDefault="00737D9E"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コントロール不可能</w:t>
      </w:r>
    </w:p>
    <w:p w14:paraId="1E0450E0" w14:textId="621E5910" w:rsidR="00157C7E" w:rsidRDefault="00AE10C7" w:rsidP="00AE10C7">
      <w:pPr>
        <w:widowControl/>
        <w:snapToGrid w:val="0"/>
        <w:spacing w:line="320" w:lineRule="exact"/>
        <w:jc w:val="left"/>
        <w:rPr>
          <w:rFonts w:ascii="HGSｺﾞｼｯｸM" w:eastAsia="HGSｺﾞｼｯｸM" w:hAnsi="ＭＳ ゴシック"/>
          <w:noProof/>
          <w:sz w:val="18"/>
          <w:szCs w:val="18"/>
        </w:rPr>
      </w:pPr>
      <w:bookmarkStart w:id="1" w:name="_Hlk133934588"/>
      <w:bookmarkEnd w:id="0"/>
      <w:r w:rsidRPr="00AE10C7">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0380A3E9" wp14:editId="64643F19">
            <wp:simplePos x="0" y="0"/>
            <wp:positionH relativeFrom="column">
              <wp:posOffset>-52070</wp:posOffset>
            </wp:positionH>
            <wp:positionV relativeFrom="paragraph">
              <wp:posOffset>58420</wp:posOffset>
            </wp:positionV>
            <wp:extent cx="1210310" cy="831850"/>
            <wp:effectExtent l="0" t="0" r="8890" b="6350"/>
            <wp:wrapTight wrapText="bothSides">
              <wp:wrapPolygon edited="0">
                <wp:start x="0" y="0"/>
                <wp:lineTo x="0" y="21270"/>
                <wp:lineTo x="21419" y="21270"/>
                <wp:lineTo x="21419" y="0"/>
                <wp:lineTo x="0" y="0"/>
              </wp:wrapPolygon>
            </wp:wrapTight>
            <wp:docPr id="777694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031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5D3">
        <w:rPr>
          <w:rFonts w:ascii="HGSｺﾞｼｯｸM" w:eastAsia="HGSｺﾞｼｯｸM" w:hAnsi="ＭＳ ゴシック" w:hint="eastAsia"/>
          <w:noProof/>
          <w:sz w:val="18"/>
          <w:szCs w:val="18"/>
        </w:rPr>
        <w:t xml:space="preserve">　</w:t>
      </w:r>
      <w:bookmarkStart w:id="2" w:name="_Hlk143618966"/>
      <w:bookmarkStart w:id="3" w:name="_Hlk143618870"/>
      <w:bookmarkEnd w:id="1"/>
      <w:r w:rsidR="00157C7E">
        <w:rPr>
          <w:rFonts w:ascii="HGSｺﾞｼｯｸM" w:eastAsia="HGSｺﾞｼｯｸM" w:hAnsi="ＭＳ ゴシック" w:hint="eastAsia"/>
          <w:noProof/>
          <w:sz w:val="18"/>
          <w:szCs w:val="18"/>
        </w:rPr>
        <w:t>夏休みが終わ</w:t>
      </w:r>
      <w:r w:rsidR="00737D9E">
        <w:rPr>
          <w:rFonts w:ascii="HGSｺﾞｼｯｸM" w:eastAsia="HGSｺﾞｼｯｸM" w:hAnsi="ＭＳ ゴシック" w:hint="eastAsia"/>
          <w:noProof/>
          <w:sz w:val="18"/>
          <w:szCs w:val="18"/>
        </w:rPr>
        <w:t>りに近づくと</w:t>
      </w:r>
      <w:r w:rsidR="00157C7E">
        <w:rPr>
          <w:rFonts w:ascii="HGSｺﾞｼｯｸM" w:eastAsia="HGSｺﾞｼｯｸM" w:hAnsi="ＭＳ ゴシック" w:hint="eastAsia"/>
          <w:noProof/>
          <w:sz w:val="18"/>
          <w:szCs w:val="18"/>
        </w:rPr>
        <w:t>、あちらこちらで「死なないで」と子どもたち</w:t>
      </w:r>
      <w:r w:rsidR="00737D9E">
        <w:rPr>
          <w:rFonts w:ascii="HGSｺﾞｼｯｸM" w:eastAsia="HGSｺﾞｼｯｸM" w:hAnsi="ＭＳ ゴシック" w:hint="eastAsia"/>
          <w:noProof/>
          <w:sz w:val="18"/>
          <w:szCs w:val="18"/>
        </w:rPr>
        <w:t>に</w:t>
      </w:r>
      <w:r w:rsidR="00157C7E">
        <w:rPr>
          <w:rFonts w:ascii="HGSｺﾞｼｯｸM" w:eastAsia="HGSｺﾞｼｯｸM" w:hAnsi="ＭＳ ゴシック" w:hint="eastAsia"/>
          <w:noProof/>
          <w:sz w:val="18"/>
          <w:szCs w:val="18"/>
        </w:rPr>
        <w:t>呼びかける記事をたくさん見かけました。休み明けに学校に行きたくないと自殺する子がいる</w:t>
      </w:r>
      <w:r w:rsidR="00821C80">
        <w:rPr>
          <w:rFonts w:ascii="HGSｺﾞｼｯｸM" w:eastAsia="HGSｺﾞｼｯｸM" w:hAnsi="ＭＳ ゴシック" w:hint="eastAsia"/>
          <w:noProof/>
          <w:sz w:val="18"/>
          <w:szCs w:val="18"/>
        </w:rPr>
        <w:t>からでしょう。</w:t>
      </w:r>
      <w:r w:rsidR="00157C7E">
        <w:rPr>
          <w:rFonts w:ascii="HGSｺﾞｼｯｸM" w:eastAsia="HGSｺﾞｼｯｸM" w:hAnsi="ＭＳ ゴシック" w:hint="eastAsia"/>
          <w:noProof/>
          <w:sz w:val="18"/>
          <w:szCs w:val="18"/>
        </w:rPr>
        <w:t>学校に行きたくないことは悪いことではないし、きみがつらい気持ちはよく分かるということを</w:t>
      </w:r>
      <w:r w:rsidR="00737D9E">
        <w:rPr>
          <w:rFonts w:ascii="HGSｺﾞｼｯｸM" w:eastAsia="HGSｺﾞｼｯｸM" w:hAnsi="ＭＳ ゴシック" w:hint="eastAsia"/>
          <w:noProof/>
          <w:sz w:val="18"/>
          <w:szCs w:val="18"/>
        </w:rPr>
        <w:t>、いろいろな人が</w:t>
      </w:r>
      <w:r w:rsidR="00157C7E">
        <w:rPr>
          <w:rFonts w:ascii="HGSｺﾞｼｯｸM" w:eastAsia="HGSｺﾞｼｯｸM" w:hAnsi="ＭＳ ゴシック" w:hint="eastAsia"/>
          <w:noProof/>
          <w:sz w:val="18"/>
          <w:szCs w:val="18"/>
        </w:rPr>
        <w:t>書いて</w:t>
      </w:r>
      <w:r w:rsidR="00737D9E">
        <w:rPr>
          <w:rFonts w:ascii="HGSｺﾞｼｯｸM" w:eastAsia="HGSｺﾞｼｯｸM" w:hAnsi="ＭＳ ゴシック" w:hint="eastAsia"/>
          <w:noProof/>
          <w:sz w:val="18"/>
          <w:szCs w:val="18"/>
        </w:rPr>
        <w:t>い</w:t>
      </w:r>
      <w:r w:rsidR="00157C7E">
        <w:rPr>
          <w:rFonts w:ascii="HGSｺﾞｼｯｸM" w:eastAsia="HGSｺﾞｼｯｸM" w:hAnsi="ＭＳ ゴシック" w:hint="eastAsia"/>
          <w:noProof/>
          <w:sz w:val="18"/>
          <w:szCs w:val="18"/>
        </w:rPr>
        <w:t>ました。実際に学校に行きたくなかった人々、不登校にもなった人々が、自分の実体験をもとに励ましている内容も多くありま</w:t>
      </w:r>
      <w:r w:rsidR="00821C80">
        <w:rPr>
          <w:rFonts w:ascii="HGSｺﾞｼｯｸM" w:eastAsia="HGSｺﾞｼｯｸM" w:hAnsi="ＭＳ ゴシック" w:hint="eastAsia"/>
          <w:noProof/>
          <w:sz w:val="18"/>
          <w:szCs w:val="18"/>
        </w:rPr>
        <w:t>した。</w:t>
      </w:r>
      <w:r w:rsidR="00157C7E">
        <w:rPr>
          <w:rFonts w:ascii="HGSｺﾞｼｯｸM" w:eastAsia="HGSｺﾞｼｯｸM" w:hAnsi="ＭＳ ゴシック" w:hint="eastAsia"/>
          <w:noProof/>
          <w:sz w:val="18"/>
          <w:szCs w:val="18"/>
        </w:rPr>
        <w:t>朝日新聞の天声人語には、</w:t>
      </w:r>
      <w:r>
        <w:rPr>
          <w:rFonts w:ascii="HGSｺﾞｼｯｸM" w:eastAsia="HGSｺﾞｼｯｸM" w:hAnsi="ＭＳ ゴシック" w:hint="eastAsia"/>
          <w:noProof/>
          <w:sz w:val="18"/>
          <w:szCs w:val="18"/>
        </w:rPr>
        <w:t>50年ほど前に12</w:t>
      </w:r>
      <w:r w:rsidR="00821C80">
        <w:rPr>
          <w:rFonts w:ascii="HGSｺﾞｼｯｸM" w:eastAsia="HGSｺﾞｼｯｸM" w:hAnsi="ＭＳ ゴシック" w:hint="eastAsia"/>
          <w:noProof/>
          <w:sz w:val="18"/>
          <w:szCs w:val="18"/>
        </w:rPr>
        <w:t>歳の息子を亡くした</w:t>
      </w:r>
      <w:r w:rsidR="00626124" w:rsidRPr="00626124">
        <w:rPr>
          <w:rFonts w:ascii="HGSｺﾞｼｯｸM" w:eastAsia="HGSｺﾞｼｯｸM" w:hAnsi="ＭＳ ゴシック" w:hint="eastAsia"/>
          <w:noProof/>
          <w:sz w:val="18"/>
          <w:szCs w:val="18"/>
        </w:rPr>
        <w:t>高史明（コ・サミョン）さん（今夏に亡くなった在日朝鮮人の作家）のことばが書いてありました。</w:t>
      </w:r>
    </w:p>
    <w:p w14:paraId="5809691A" w14:textId="77777777" w:rsidR="00821C80" w:rsidRDefault="00821C80" w:rsidP="00AE10C7">
      <w:pPr>
        <w:widowControl/>
        <w:snapToGrid w:val="0"/>
        <w:spacing w:line="320" w:lineRule="exact"/>
        <w:jc w:val="left"/>
        <w:rPr>
          <w:rFonts w:ascii="HGSｺﾞｼｯｸM" w:eastAsia="HGSｺﾞｼｯｸM" w:hAnsi="ＭＳ ゴシック"/>
          <w:noProof/>
          <w:sz w:val="18"/>
          <w:szCs w:val="18"/>
        </w:rPr>
      </w:pPr>
    </w:p>
    <w:p w14:paraId="55E570E3" w14:textId="127FB539" w:rsidR="00821C80" w:rsidRPr="00737D9E" w:rsidRDefault="00821C80" w:rsidP="00AE10C7">
      <w:pPr>
        <w:widowControl/>
        <w:snapToGrid w:val="0"/>
        <w:spacing w:line="320" w:lineRule="exact"/>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 xml:space="preserve">　</w:t>
      </w:r>
      <w:r w:rsidRPr="00821C80">
        <w:rPr>
          <w:rFonts w:ascii="HGSｺﾞｼｯｸM" w:eastAsia="HGSｺﾞｼｯｸM" w:hAnsi="ＭＳ ゴシック" w:hint="eastAsia"/>
          <w:noProof/>
          <w:sz w:val="18"/>
          <w:szCs w:val="18"/>
        </w:rPr>
        <w:t>高さんは</w:t>
      </w:r>
      <w:r>
        <w:rPr>
          <w:rFonts w:ascii="HGSｺﾞｼｯｸM" w:eastAsia="HGSｺﾞｼｯｸM" w:hAnsi="ＭＳ ゴシック" w:hint="eastAsia"/>
          <w:noProof/>
          <w:sz w:val="18"/>
          <w:szCs w:val="18"/>
        </w:rPr>
        <w:t>、息子を亡くした悲しみの中で、</w:t>
      </w:r>
      <w:r w:rsidRPr="00821C80">
        <w:rPr>
          <w:rFonts w:ascii="HGSｺﾞｼｯｸM" w:eastAsia="HGSｺﾞｼｯｸM" w:hAnsi="ＭＳ ゴシック" w:hint="eastAsia"/>
          <w:noProof/>
          <w:sz w:val="18"/>
          <w:szCs w:val="18"/>
        </w:rPr>
        <w:t>詩を集めて『ぼくは１２歳』として出版しました。多くの中高生から、彼のつらさがわかると手紙が来</w:t>
      </w:r>
      <w:r>
        <w:rPr>
          <w:rFonts w:ascii="HGSｺﾞｼｯｸM" w:eastAsia="HGSｺﾞｼｯｸM" w:hAnsi="ＭＳ ゴシック" w:hint="eastAsia"/>
          <w:noProof/>
          <w:sz w:val="18"/>
          <w:szCs w:val="18"/>
        </w:rPr>
        <w:t>たそうです。</w:t>
      </w:r>
      <w:r w:rsidRPr="00821C80">
        <w:rPr>
          <w:rFonts w:ascii="HGSｺﾞｼｯｸM" w:eastAsia="HGSｺﾞｼｯｸM" w:hAnsi="ＭＳ ゴシック" w:hint="eastAsia"/>
          <w:noProof/>
          <w:sz w:val="18"/>
          <w:szCs w:val="18"/>
        </w:rPr>
        <w:t>高さんは</w:t>
      </w:r>
      <w:r>
        <w:rPr>
          <w:rFonts w:ascii="HGSｺﾞｼｯｸM" w:eastAsia="HGSｺﾞｼｯｸM" w:hAnsi="ＭＳ ゴシック" w:hint="eastAsia"/>
          <w:noProof/>
          <w:sz w:val="18"/>
          <w:szCs w:val="18"/>
        </w:rPr>
        <w:t>、</w:t>
      </w:r>
      <w:r w:rsidRPr="00821C80">
        <w:rPr>
          <w:rFonts w:ascii="HGSｺﾞｼｯｸM" w:eastAsia="HGSｺﾞｼｯｸM" w:hAnsi="ＭＳ ゴシック" w:hint="eastAsia"/>
          <w:noProof/>
          <w:sz w:val="18"/>
          <w:szCs w:val="18"/>
        </w:rPr>
        <w:t>寄り添う心のありがたさ</w:t>
      </w:r>
      <w:r>
        <w:rPr>
          <w:rFonts w:ascii="HGSｺﾞｼｯｸM" w:eastAsia="HGSｺﾞｼｯｸM" w:hAnsi="ＭＳ ゴシック" w:hint="eastAsia"/>
          <w:noProof/>
          <w:sz w:val="18"/>
          <w:szCs w:val="18"/>
        </w:rPr>
        <w:t>と、</w:t>
      </w:r>
      <w:r w:rsidRPr="00821C80">
        <w:rPr>
          <w:rFonts w:ascii="HGSｺﾞｼｯｸM" w:eastAsia="HGSｺﾞｼｯｸM" w:hAnsi="ＭＳ ゴシック" w:hint="eastAsia"/>
          <w:noProof/>
          <w:sz w:val="18"/>
          <w:szCs w:val="18"/>
        </w:rPr>
        <w:t>息子を理解できなかった悔しさ</w:t>
      </w:r>
      <w:r>
        <w:rPr>
          <w:rFonts w:ascii="HGSｺﾞｼｯｸM" w:eastAsia="HGSｺﾞｼｯｸM" w:hAnsi="ＭＳ ゴシック" w:hint="eastAsia"/>
          <w:noProof/>
          <w:sz w:val="18"/>
          <w:szCs w:val="18"/>
        </w:rPr>
        <w:t>、</w:t>
      </w:r>
      <w:r w:rsidRPr="00821C80">
        <w:rPr>
          <w:rFonts w:ascii="HGSｺﾞｼｯｸM" w:eastAsia="HGSｺﾞｼｯｸM" w:hAnsi="ＭＳ ゴシック" w:hint="eastAsia"/>
          <w:noProof/>
          <w:sz w:val="18"/>
          <w:szCs w:val="18"/>
        </w:rPr>
        <w:t>二つを抱きしめ</w:t>
      </w:r>
      <w:r>
        <w:rPr>
          <w:rFonts w:ascii="HGSｺﾞｼｯｸM" w:eastAsia="HGSｺﾞｼｯｸM" w:hAnsi="ＭＳ ゴシック" w:hint="eastAsia"/>
          <w:noProof/>
          <w:sz w:val="18"/>
          <w:szCs w:val="18"/>
        </w:rPr>
        <w:t>つつ、</w:t>
      </w:r>
      <w:r w:rsidRPr="00821C80">
        <w:rPr>
          <w:rFonts w:ascii="HGSｺﾞｼｯｸM" w:eastAsia="HGSｺﾞｼｯｸM" w:hAnsi="ＭＳ ゴシック" w:hint="eastAsia"/>
          <w:noProof/>
          <w:sz w:val="18"/>
          <w:szCs w:val="18"/>
        </w:rPr>
        <w:t>それでも死んではいけない、と</w:t>
      </w:r>
      <w:r>
        <w:rPr>
          <w:rFonts w:ascii="HGSｺﾞｼｯｸM" w:eastAsia="HGSｺﾞｼｯｸM" w:hAnsi="ＭＳ ゴシック" w:hint="eastAsia"/>
          <w:noProof/>
          <w:sz w:val="18"/>
          <w:szCs w:val="18"/>
        </w:rPr>
        <w:t>言ったそうです。高さんの</w:t>
      </w:r>
      <w:r w:rsidRPr="00821C80">
        <w:rPr>
          <w:rFonts w:ascii="HGSｺﾞｼｯｸM" w:eastAsia="HGSｺﾞｼｯｸM" w:hAnsi="ＭＳ ゴシック" w:hint="eastAsia"/>
          <w:noProof/>
          <w:sz w:val="18"/>
          <w:szCs w:val="18"/>
        </w:rPr>
        <w:t>家を訪ねてきた子に話した</w:t>
      </w:r>
      <w:r>
        <w:rPr>
          <w:rFonts w:ascii="HGSｺﾞｼｯｸM" w:eastAsia="HGSｺﾞｼｯｸM" w:hAnsi="ＭＳ ゴシック" w:hint="eastAsia"/>
          <w:noProof/>
          <w:sz w:val="18"/>
          <w:szCs w:val="18"/>
        </w:rPr>
        <w:t>ことが書いてありました。</w:t>
      </w:r>
      <w:r w:rsidRPr="00821C80">
        <w:rPr>
          <w:rFonts w:ascii="HGSｺﾞｼｯｸM" w:eastAsia="HGSｺﾞｼｯｸM" w:hAnsi="ＭＳ ゴシック" w:hint="eastAsia"/>
          <w:noProof/>
          <w:sz w:val="18"/>
          <w:szCs w:val="18"/>
        </w:rPr>
        <w:t>頭が「死にたい」と告げても、手足にも相談しないといけないよ。足の裏をよく洗って、返事が聞こえてくるまで歩いてみるんだ――「淋（さび）しいこころの持主（もちぬし）が、いま一人の淋しいこころの持主と出会うなら、その二人は、もはや淋しい一人ではないのである」</w:t>
      </w:r>
      <w:r>
        <w:rPr>
          <w:rFonts w:ascii="HGSｺﾞｼｯｸM" w:eastAsia="HGSｺﾞｼｯｸM" w:hAnsi="ＭＳ ゴシック" w:hint="eastAsia"/>
          <w:noProof/>
          <w:sz w:val="18"/>
          <w:szCs w:val="18"/>
        </w:rPr>
        <w:t>と高さんは書いているそうです。</w:t>
      </w:r>
      <w:r w:rsidRPr="00737D9E">
        <w:rPr>
          <w:rFonts w:ascii="HGSｺﾞｼｯｸM" w:eastAsia="HGSｺﾞｼｯｸM" w:hAnsi="ＭＳ ゴシック" w:hint="eastAsia"/>
          <w:noProof/>
          <w:sz w:val="14"/>
          <w:szCs w:val="14"/>
        </w:rPr>
        <w:t>＜８月28日朝日新聞天声人語より＞</w:t>
      </w:r>
    </w:p>
    <w:p w14:paraId="35576E08" w14:textId="77777777" w:rsidR="00821C80" w:rsidRDefault="00821C80" w:rsidP="00AE10C7">
      <w:pPr>
        <w:widowControl/>
        <w:snapToGrid w:val="0"/>
        <w:spacing w:line="320" w:lineRule="exact"/>
        <w:jc w:val="left"/>
        <w:rPr>
          <w:rFonts w:ascii="HGSｺﾞｼｯｸM" w:eastAsia="HGSｺﾞｼｯｸM" w:hAnsi="ＭＳ ゴシック"/>
          <w:noProof/>
          <w:sz w:val="18"/>
          <w:szCs w:val="18"/>
        </w:rPr>
      </w:pPr>
    </w:p>
    <w:p w14:paraId="73C2D5C9" w14:textId="0C60CAC3" w:rsidR="00821C80" w:rsidRDefault="00AE10C7" w:rsidP="00AE10C7">
      <w:pPr>
        <w:widowControl/>
        <w:snapToGrid w:val="0"/>
        <w:spacing w:line="320" w:lineRule="exact"/>
        <w:jc w:val="left"/>
        <w:rPr>
          <w:rFonts w:ascii="HGSｺﾞｼｯｸM" w:eastAsia="HGSｺﾞｼｯｸM" w:hAnsi="ＭＳ ゴシック"/>
          <w:noProof/>
          <w:sz w:val="18"/>
          <w:szCs w:val="18"/>
        </w:rPr>
      </w:pPr>
      <w:r w:rsidRPr="00AE10C7">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2156BCD0" wp14:editId="470D1C00">
            <wp:simplePos x="0" y="0"/>
            <wp:positionH relativeFrom="column">
              <wp:posOffset>3903589</wp:posOffset>
            </wp:positionH>
            <wp:positionV relativeFrom="paragraph">
              <wp:posOffset>2039132</wp:posOffset>
            </wp:positionV>
            <wp:extent cx="1312545" cy="903605"/>
            <wp:effectExtent l="0" t="0" r="1905" b="0"/>
            <wp:wrapTight wrapText="bothSides">
              <wp:wrapPolygon edited="0">
                <wp:start x="0" y="0"/>
                <wp:lineTo x="0" y="20947"/>
                <wp:lineTo x="21318" y="20947"/>
                <wp:lineTo x="21318" y="0"/>
                <wp:lineTo x="0" y="0"/>
              </wp:wrapPolygon>
            </wp:wrapTight>
            <wp:docPr id="12115857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254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C80">
        <w:rPr>
          <w:rFonts w:ascii="HGSｺﾞｼｯｸM" w:eastAsia="HGSｺﾞｼｯｸM" w:hAnsi="ＭＳ ゴシック" w:hint="eastAsia"/>
          <w:noProof/>
          <w:sz w:val="18"/>
          <w:szCs w:val="18"/>
        </w:rPr>
        <w:t xml:space="preserve">　</w:t>
      </w:r>
      <w:r w:rsidR="00737D9E">
        <w:rPr>
          <w:rFonts w:ascii="HGSｺﾞｼｯｸM" w:eastAsia="HGSｺﾞｼｯｸM" w:hAnsi="ＭＳ ゴシック" w:hint="eastAsia"/>
          <w:noProof/>
          <w:sz w:val="18"/>
          <w:szCs w:val="18"/>
        </w:rPr>
        <w:t>たしかに、頭が死にたいと言っても、自分の手足に相談することができるなら、その子はまだ力があると言えるでしょう。また、</w:t>
      </w:r>
      <w:r w:rsidR="00737D9E" w:rsidRPr="00737D9E">
        <w:rPr>
          <w:rFonts w:ascii="HGSｺﾞｼｯｸM" w:eastAsia="HGSｺﾞｼｯｸM" w:hAnsi="ＭＳ ゴシック" w:hint="eastAsia"/>
          <w:noProof/>
          <w:sz w:val="18"/>
          <w:szCs w:val="18"/>
        </w:rPr>
        <w:t>「さびしい心の持ち主が、さびしい心の持ち主と出会い、さびしい一人ではないから」と、</w:t>
      </w:r>
      <w:r w:rsidR="00737D9E">
        <w:rPr>
          <w:rFonts w:ascii="HGSｺﾞｼｯｸM" w:eastAsia="HGSｺﾞｼｯｸM" w:hAnsi="ＭＳ ゴシック" w:hint="eastAsia"/>
          <w:noProof/>
          <w:sz w:val="18"/>
          <w:szCs w:val="18"/>
        </w:rPr>
        <w:t>慰められて力を受けることもあるでしょう。しかし、ほんとうに、</w:t>
      </w:r>
      <w:r w:rsidR="00821C80">
        <w:rPr>
          <w:rFonts w:ascii="HGSｺﾞｼｯｸM" w:eastAsia="HGSｺﾞｼｯｸM" w:hAnsi="ＭＳ ゴシック" w:hint="eastAsia"/>
          <w:noProof/>
          <w:sz w:val="18"/>
          <w:szCs w:val="18"/>
        </w:rPr>
        <w:t>さびしいから、苦しいから自殺を選ぶのでしょうか。いじめられて苦しかったから、だれにも相談できずに悲しかったからと、自殺した人の理由を見つけて、再発防止のために、相談窓口をもうけたり、なんとかいじめをなくそうと努力したり、家庭環境を良くする工夫もしています。</w:t>
      </w:r>
      <w:r w:rsidR="00737D9E">
        <w:rPr>
          <w:rFonts w:ascii="HGSｺﾞｼｯｸM" w:eastAsia="HGSｺﾞｼｯｸM" w:hAnsi="ＭＳ ゴシック" w:hint="eastAsia"/>
          <w:noProof/>
          <w:sz w:val="18"/>
          <w:szCs w:val="18"/>
        </w:rPr>
        <w:t>しかし、自殺がなくなることはありません。それは、その人自身ではどうしようもない、相談もしてもどうしようもなく、だれに出会っても慰められない、コントロール不可能な状態になるからです。なぜ、そのように自分ではコントロール不可能な状態になるのでしょうか。なにか分かるような問題があるからではありません。多くの人が知らない、人間ではどうしようもない問題があるからです。そして、その問題を知るときに、はじめて、ほんとうの解決を見つけることができます。それについてあなたにお知らせしたいのです。</w:t>
      </w:r>
    </w:p>
    <w:bookmarkEnd w:id="2"/>
    <w:bookmarkEnd w:id="3"/>
    <w:p w14:paraId="52CD87AC" w14:textId="2B1F5D9D" w:rsidR="00EC2671" w:rsidRDefault="00EC2671">
      <w:pPr>
        <w:widowControl/>
        <w:jc w:val="left"/>
        <w:rPr>
          <w:rFonts w:ascii="HGSｺﾞｼｯｸM" w:eastAsia="HGSｺﾞｼｯｸM" w:hAnsi="ＭＳ ゴシック"/>
          <w:noProof/>
          <w:sz w:val="18"/>
          <w:szCs w:val="18"/>
        </w:rPr>
      </w:pPr>
      <w:r>
        <w:rPr>
          <w:rFonts w:ascii="HGSｺﾞｼｯｸM" w:eastAsia="HGSｺﾞｼｯｸM" w:hAnsi="ＭＳ ゴシック"/>
          <w:noProof/>
          <w:sz w:val="18"/>
          <w:szCs w:val="18"/>
        </w:rPr>
        <w:br w:type="page"/>
      </w:r>
    </w:p>
    <w:p w14:paraId="0F833866" w14:textId="01591D81" w:rsidR="0074315D" w:rsidRPr="00357F71" w:rsidRDefault="0074315D" w:rsidP="00EC2671">
      <w:pPr>
        <w:widowControl/>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5219B" w14:textId="77777777" w:rsidR="006F1162" w:rsidRDefault="006F1162" w:rsidP="00F84B27">
      <w:r>
        <w:separator/>
      </w:r>
    </w:p>
  </w:endnote>
  <w:endnote w:type="continuationSeparator" w:id="0">
    <w:p w14:paraId="20473C6F" w14:textId="77777777" w:rsidR="006F1162" w:rsidRDefault="006F1162"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7FA53" w14:textId="77777777" w:rsidR="006F1162" w:rsidRDefault="006F1162" w:rsidP="00F84B27">
      <w:r>
        <w:separator/>
      </w:r>
    </w:p>
  </w:footnote>
  <w:footnote w:type="continuationSeparator" w:id="0">
    <w:p w14:paraId="1A9DFD91" w14:textId="77777777" w:rsidR="006F1162" w:rsidRDefault="006F1162"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3AC"/>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F42"/>
    <w:rsid w:val="005A2181"/>
    <w:rsid w:val="005A2193"/>
    <w:rsid w:val="005A2AEE"/>
    <w:rsid w:val="005A2E99"/>
    <w:rsid w:val="005A2F26"/>
    <w:rsid w:val="005A341C"/>
    <w:rsid w:val="005A3537"/>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0EAA"/>
    <w:rsid w:val="00E10F51"/>
    <w:rsid w:val="00E11548"/>
    <w:rsid w:val="00E115EB"/>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4EAC"/>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Pages>
  <Words>401</Words>
  <Characters>2287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2023-08-22T08:46:00Z</cp:lastPrinted>
  <dcterms:created xsi:type="dcterms:W3CDTF">2023-08-29T08:13:00Z</dcterms:created>
  <dcterms:modified xsi:type="dcterms:W3CDTF">2023-08-29T09:44:00Z</dcterms:modified>
</cp:coreProperties>
</file>