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2FDF598"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02AD6E6A">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7F45AC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36408D">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11EEE3D5"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36408D">
                              <w:rPr>
                                <w:rFonts w:ascii="HGｺﾞｼｯｸM" w:eastAsia="HGｺﾞｼｯｸM" w:hAnsi="ＭＳ Ｐゴシック"/>
                                <w:sz w:val="18"/>
                                <w:szCs w:val="18"/>
                              </w:rPr>
                              <w:t>07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07F45AC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36408D">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11EEE3D5"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36408D">
                        <w:rPr>
                          <w:rFonts w:ascii="HGｺﾞｼｯｸM" w:eastAsia="HGｺﾞｼｯｸM" w:hAnsi="ＭＳ Ｐゴシック"/>
                          <w:sz w:val="18"/>
                          <w:szCs w:val="18"/>
                        </w:rPr>
                        <w:t>07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C8BA889" w:rsidR="00AF48B6" w:rsidRDefault="00AF48B6" w:rsidP="00CE477B">
      <w:pPr>
        <w:snapToGrid w:val="0"/>
        <w:rPr>
          <w:rFonts w:ascii="HGｺﾞｼｯｸM" w:eastAsia="HGｺﾞｼｯｸM" w:hAnsi="ＭＳ Ｐゴシック"/>
          <w:sz w:val="18"/>
          <w:szCs w:val="18"/>
        </w:rPr>
      </w:pPr>
    </w:p>
    <w:p w14:paraId="09D840B5" w14:textId="0BACAE9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CE2407E"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AE4F8FB"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2D217C"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4C6FE746"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04E7E0D1"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2E2CE2B" w:rsidR="00F01EC9" w:rsidRPr="00C65EF5" w:rsidRDefault="00BD3086" w:rsidP="00CE477B">
      <w:pPr>
        <w:tabs>
          <w:tab w:val="left" w:pos="5964"/>
        </w:tabs>
        <w:snapToGrid w:val="0"/>
        <w:rPr>
          <w:rFonts w:ascii="HG丸ｺﾞｼｯｸM-PRO" w:eastAsia="HG丸ｺﾞｼｯｸM-PRO" w:hAnsi="ＭＳ Ｐゴシック"/>
          <w:b/>
          <w:noProof/>
          <w:color w:val="C00000"/>
          <w:sz w:val="32"/>
          <w:szCs w:val="32"/>
        </w:rPr>
      </w:pPr>
      <w:bookmarkStart w:id="0" w:name="_Hlk158142416"/>
      <w:bookmarkStart w:id="1" w:name="_Hlk101286842"/>
      <w:r w:rsidRPr="00BD3086">
        <w:rPr>
          <w:rFonts w:ascii="HG丸ｺﾞｼｯｸM-PRO" w:eastAsia="HG丸ｺﾞｼｯｸM-PRO" w:hAnsi="ＭＳ Ｐゴシック" w:hint="eastAsia"/>
          <w:b/>
          <w:noProof/>
          <w:color w:val="C00000"/>
          <w:sz w:val="32"/>
          <w:szCs w:val="32"/>
        </w:rPr>
        <w:drawing>
          <wp:anchor distT="0" distB="0" distL="114300" distR="114300" simplePos="0" relativeHeight="251660288" behindDoc="0" locked="0" layoutInCell="1" allowOverlap="1" wp14:anchorId="49FE0A34" wp14:editId="7DCB514D">
            <wp:simplePos x="0" y="0"/>
            <wp:positionH relativeFrom="margin">
              <wp:posOffset>-53340</wp:posOffset>
            </wp:positionH>
            <wp:positionV relativeFrom="paragraph">
              <wp:posOffset>282575</wp:posOffset>
            </wp:positionV>
            <wp:extent cx="495935" cy="459740"/>
            <wp:effectExtent l="0" t="0" r="0" b="0"/>
            <wp:wrapSquare wrapText="bothSides"/>
            <wp:docPr id="159492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93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D4">
        <w:rPr>
          <w:rFonts w:ascii="HG丸ｺﾞｼｯｸM-PRO" w:eastAsia="HG丸ｺﾞｼｯｸM-PRO" w:hAnsi="ＭＳ Ｐゴシック" w:hint="eastAsia"/>
          <w:b/>
          <w:noProof/>
          <w:color w:val="C00000"/>
          <w:sz w:val="32"/>
          <w:szCs w:val="32"/>
        </w:rPr>
        <w:t>何が一番大事か</w:t>
      </w:r>
      <w:bookmarkEnd w:id="0"/>
    </w:p>
    <w:p w14:paraId="374C3EB6" w14:textId="5D53CCC0" w:rsidR="001336F9" w:rsidRDefault="001336F9" w:rsidP="00965AC6">
      <w:pPr>
        <w:widowControl/>
        <w:snapToGrid w:val="0"/>
        <w:spacing w:line="260" w:lineRule="exact"/>
        <w:ind w:firstLineChars="100" w:firstLine="180"/>
        <w:jc w:val="left"/>
        <w:rPr>
          <w:rFonts w:ascii="HGSｺﾞｼｯｸM" w:eastAsia="HGSｺﾞｼｯｸM" w:hAnsi="ＭＳ ゴシック"/>
          <w:noProof/>
          <w:sz w:val="18"/>
          <w:szCs w:val="18"/>
        </w:rPr>
      </w:pPr>
      <w:bookmarkStart w:id="2" w:name="_Hlk158142434"/>
      <w:bookmarkEnd w:id="1"/>
      <w:r w:rsidRPr="001336F9">
        <w:rPr>
          <w:rFonts w:ascii="HGSｺﾞｼｯｸM" w:eastAsia="HGSｺﾞｼｯｸM" w:hAnsi="ＭＳ ゴシック" w:hint="eastAsia"/>
          <w:noProof/>
          <w:sz w:val="18"/>
          <w:szCs w:val="18"/>
        </w:rPr>
        <w:t>インターネットで有名な、とある大学教授の「この壺は満杯か？」という話があ</w:t>
      </w:r>
      <w:r>
        <w:rPr>
          <w:rFonts w:ascii="HGSｺﾞｼｯｸM" w:eastAsia="HGSｺﾞｼｯｸM" w:hAnsi="ＭＳ ゴシック" w:hint="eastAsia"/>
          <w:noProof/>
          <w:sz w:val="18"/>
          <w:szCs w:val="18"/>
        </w:rPr>
        <w:t>るそうです。ブログで紹介してありました。その内容を簡単にまとめて紹介します。</w:t>
      </w:r>
    </w:p>
    <w:p w14:paraId="6BB40260" w14:textId="77EC5422" w:rsidR="001336F9" w:rsidRDefault="001336F9" w:rsidP="00965AC6">
      <w:pPr>
        <w:widowControl/>
        <w:snapToGrid w:val="0"/>
        <w:spacing w:line="260" w:lineRule="exact"/>
        <w:ind w:firstLineChars="100" w:firstLine="180"/>
        <w:jc w:val="left"/>
        <w:rPr>
          <w:rFonts w:ascii="HGSｺﾞｼｯｸM" w:eastAsia="HGSｺﾞｼｯｸM" w:hAnsi="ＭＳ ゴシック"/>
          <w:noProof/>
          <w:sz w:val="18"/>
          <w:szCs w:val="18"/>
        </w:rPr>
      </w:pPr>
    </w:p>
    <w:p w14:paraId="0F913A53" w14:textId="054661B9" w:rsidR="001336F9" w:rsidRDefault="001336F9" w:rsidP="001336F9">
      <w:pPr>
        <w:widowControl/>
        <w:snapToGrid w:val="0"/>
        <w:spacing w:line="260" w:lineRule="exact"/>
        <w:ind w:firstLineChars="100" w:firstLine="180"/>
        <w:jc w:val="left"/>
        <w:rPr>
          <w:rFonts w:ascii="HGSｺﾞｼｯｸM" w:eastAsia="HGSｺﾞｼｯｸM" w:hAnsi="ＭＳ ゴシック"/>
          <w:noProof/>
          <w:sz w:val="18"/>
          <w:szCs w:val="18"/>
        </w:rPr>
      </w:pPr>
      <w:r w:rsidRPr="001336F9">
        <w:rPr>
          <w:rFonts w:ascii="HGSｺﾞｼｯｸM" w:eastAsia="HGSｺﾞｼｯｸM" w:hAnsi="ＭＳ ゴシック" w:hint="eastAsia"/>
          <w:noProof/>
          <w:sz w:val="18"/>
          <w:szCs w:val="18"/>
        </w:rPr>
        <w:t>ある大学であった授業</w:t>
      </w:r>
      <w:r>
        <w:rPr>
          <w:rFonts w:ascii="HGSｺﾞｼｯｸM" w:eastAsia="HGSｺﾞｼｯｸM" w:hAnsi="ＭＳ ゴシック" w:hint="eastAsia"/>
          <w:noProof/>
          <w:sz w:val="18"/>
          <w:szCs w:val="18"/>
        </w:rPr>
        <w:t>で、</w:t>
      </w:r>
      <w:r w:rsidRPr="001336F9">
        <w:rPr>
          <w:rFonts w:ascii="HGSｺﾞｼｯｸM" w:eastAsia="HGSｺﾞｼｯｸM" w:hAnsi="ＭＳ ゴシック" w:hint="eastAsia"/>
          <w:noProof/>
          <w:sz w:val="18"/>
          <w:szCs w:val="18"/>
        </w:rPr>
        <w:t>教授は「クイズの時間だ」と言って、大きな壺を教壇に置</w:t>
      </w:r>
      <w:r>
        <w:rPr>
          <w:rFonts w:ascii="HGSｺﾞｼｯｸM" w:eastAsia="HGSｺﾞｼｯｸM" w:hAnsi="ＭＳ ゴシック" w:hint="eastAsia"/>
          <w:noProof/>
          <w:sz w:val="18"/>
          <w:szCs w:val="18"/>
        </w:rPr>
        <w:t>き、</w:t>
      </w:r>
      <w:r w:rsidRPr="001336F9">
        <w:rPr>
          <w:rFonts w:ascii="HGSｺﾞｼｯｸM" w:eastAsia="HGSｺﾞｼｯｸM" w:hAnsi="ＭＳ ゴシック" w:hint="eastAsia"/>
          <w:noProof/>
          <w:sz w:val="18"/>
          <w:szCs w:val="18"/>
        </w:rPr>
        <w:t>その壺に教授は一つ一つ岩を詰め</w:t>
      </w:r>
      <w:r w:rsidR="00172AD4">
        <w:rPr>
          <w:rFonts w:ascii="HGSｺﾞｼｯｸM" w:eastAsia="HGSｺﾞｼｯｸM" w:hAnsi="ＭＳ ゴシック" w:hint="eastAsia"/>
          <w:noProof/>
          <w:sz w:val="18"/>
          <w:szCs w:val="18"/>
        </w:rPr>
        <w:t>たそうです。</w:t>
      </w:r>
      <w:r w:rsidRPr="001336F9">
        <w:rPr>
          <w:rFonts w:ascii="HGSｺﾞｼｯｸM" w:eastAsia="HGSｺﾞｼｯｸM" w:hAnsi="ＭＳ ゴシック" w:hint="eastAsia"/>
          <w:noProof/>
          <w:sz w:val="18"/>
          <w:szCs w:val="18"/>
        </w:rPr>
        <w:t>岩で壺がいっぱいになると、教授は</w:t>
      </w:r>
      <w:r>
        <w:rPr>
          <w:rFonts w:ascii="HGSｺﾞｼｯｸM" w:eastAsia="HGSｺﾞｼｯｸM" w:hAnsi="ＭＳ ゴシック" w:hint="eastAsia"/>
          <w:noProof/>
          <w:sz w:val="18"/>
          <w:szCs w:val="18"/>
        </w:rPr>
        <w:t>学生</w:t>
      </w:r>
      <w:r w:rsidRPr="001336F9">
        <w:rPr>
          <w:rFonts w:ascii="HGSｺﾞｼｯｸM" w:eastAsia="HGSｺﾞｼｯｸM" w:hAnsi="ＭＳ ゴシック" w:hint="eastAsia"/>
          <w:noProof/>
          <w:sz w:val="18"/>
          <w:szCs w:val="18"/>
        </w:rPr>
        <w:t>たちに尋ねました。「この壺は満杯か？」</w:t>
      </w:r>
      <w:r>
        <w:rPr>
          <w:rFonts w:ascii="HGSｺﾞｼｯｸM" w:eastAsia="HGSｺﾞｼｯｸM" w:hAnsi="ＭＳ ゴシック" w:hint="eastAsia"/>
          <w:noProof/>
          <w:sz w:val="18"/>
          <w:szCs w:val="18"/>
        </w:rPr>
        <w:t>そのとき、生徒は「はい」と答えたのですが、</w:t>
      </w:r>
      <w:r w:rsidRPr="001336F9">
        <w:rPr>
          <w:rFonts w:ascii="HGSｺﾞｼｯｸM" w:eastAsia="HGSｺﾞｼｯｸM" w:hAnsi="ＭＳ ゴシック" w:hint="eastAsia"/>
          <w:noProof/>
          <w:sz w:val="18"/>
          <w:szCs w:val="18"/>
        </w:rPr>
        <w:t>教授は「本当かい？」と言いながら今度はバケツに入った砂利</w:t>
      </w:r>
      <w:r w:rsidR="00107109">
        <w:rPr>
          <w:rFonts w:ascii="HGSｺﾞｼｯｸM" w:eastAsia="HGSｺﾞｼｯｸM" w:hAnsi="ＭＳ ゴシック" w:hint="eastAsia"/>
          <w:noProof/>
          <w:sz w:val="18"/>
          <w:szCs w:val="18"/>
        </w:rPr>
        <w:t>を</w:t>
      </w:r>
      <w:r>
        <w:rPr>
          <w:rFonts w:ascii="HGSｺﾞｼｯｸM" w:eastAsia="HGSｺﾞｼｯｸM" w:hAnsi="ＭＳ ゴシック" w:hint="eastAsia"/>
          <w:noProof/>
          <w:sz w:val="18"/>
          <w:szCs w:val="18"/>
        </w:rPr>
        <w:t>出して、</w:t>
      </w:r>
      <w:r w:rsidRPr="001336F9">
        <w:rPr>
          <w:rFonts w:ascii="HGSｺﾞｼｯｸM" w:eastAsia="HGSｺﾞｼｯｸM" w:hAnsi="ＭＳ ゴシック" w:hint="eastAsia"/>
          <w:noProof/>
          <w:sz w:val="18"/>
          <w:szCs w:val="18"/>
        </w:rPr>
        <w:t>岩の詰まった壺に流し込み、ゆさゆさと壺を振って隙間を埋めていきました。教授は再び</w:t>
      </w:r>
      <w:r w:rsidR="00172AD4">
        <w:rPr>
          <w:rFonts w:ascii="HGSｺﾞｼｯｸM" w:eastAsia="HGSｺﾞｼｯｸM" w:hAnsi="ＭＳ ゴシック" w:hint="eastAsia"/>
          <w:noProof/>
          <w:sz w:val="18"/>
          <w:szCs w:val="18"/>
        </w:rPr>
        <w:t>学生</w:t>
      </w:r>
      <w:r w:rsidRPr="001336F9">
        <w:rPr>
          <w:rFonts w:ascii="HGSｺﾞｼｯｸM" w:eastAsia="HGSｺﾞｼｯｸM" w:hAnsi="ＭＳ ゴシック" w:hint="eastAsia"/>
          <w:noProof/>
          <w:sz w:val="18"/>
          <w:szCs w:val="18"/>
        </w:rPr>
        <w:t>たちに尋ねました。「この壺は満杯か？」</w:t>
      </w:r>
      <w:r>
        <w:rPr>
          <w:rFonts w:ascii="HGSｺﾞｼｯｸM" w:eastAsia="HGSｺﾞｼｯｸM" w:hAnsi="ＭＳ ゴシック" w:hint="eastAsia"/>
          <w:noProof/>
          <w:sz w:val="18"/>
          <w:szCs w:val="18"/>
        </w:rPr>
        <w:t>一人の学生が</w:t>
      </w:r>
      <w:r w:rsidRPr="001336F9">
        <w:rPr>
          <w:rFonts w:ascii="HGSｺﾞｼｯｸM" w:eastAsia="HGSｺﾞｼｯｸM" w:hAnsi="ＭＳ ゴシック" w:hint="eastAsia"/>
          <w:noProof/>
          <w:sz w:val="18"/>
          <w:szCs w:val="18"/>
        </w:rPr>
        <w:t>「たぶん違う」と答え</w:t>
      </w:r>
      <w:r>
        <w:rPr>
          <w:rFonts w:ascii="HGSｺﾞｼｯｸM" w:eastAsia="HGSｺﾞｼｯｸM" w:hAnsi="ＭＳ ゴシック" w:hint="eastAsia"/>
          <w:noProof/>
          <w:sz w:val="18"/>
          <w:szCs w:val="18"/>
        </w:rPr>
        <w:t>たら、</w:t>
      </w:r>
      <w:r w:rsidRPr="001336F9">
        <w:rPr>
          <w:rFonts w:ascii="HGSｺﾞｼｯｸM" w:eastAsia="HGSｺﾞｼｯｸM" w:hAnsi="ＭＳ ゴシック" w:hint="eastAsia"/>
          <w:noProof/>
          <w:sz w:val="18"/>
          <w:szCs w:val="18"/>
        </w:rPr>
        <w:t>教授は笑いながら「そうだ」と言い、今度は砂の入ったバケツを取り出し</w:t>
      </w:r>
      <w:r>
        <w:rPr>
          <w:rFonts w:ascii="HGSｺﾞｼｯｸM" w:eastAsia="HGSｺﾞｼｯｸM" w:hAnsi="ＭＳ ゴシック" w:hint="eastAsia"/>
          <w:noProof/>
          <w:sz w:val="18"/>
          <w:szCs w:val="18"/>
        </w:rPr>
        <w:t>て</w:t>
      </w:r>
      <w:r w:rsidRPr="001336F9">
        <w:rPr>
          <w:rFonts w:ascii="HGSｺﾞｼｯｸM" w:eastAsia="HGSｺﾞｼｯｸM" w:hAnsi="ＭＳ ゴシック" w:hint="eastAsia"/>
          <w:noProof/>
          <w:sz w:val="18"/>
          <w:szCs w:val="18"/>
        </w:rPr>
        <w:t>岩と砂利の詰まった壺に、その砂をさらさらと流しこみました。教授は再び質問します。「この壺は満杯か？」今度は生徒たちは声を揃えて「いや」と答えました。すると教授は水差しを取り出して岩と砂利と砂の詰まった壺に水を流し込んでいきました。壺の縁までなみなみと水を注いだ後に生徒たちに最後の質問を投げかけました。</w:t>
      </w:r>
      <w:r>
        <w:rPr>
          <w:rFonts w:ascii="HGSｺﾞｼｯｸM" w:eastAsia="HGSｺﾞｼｯｸM" w:hAnsi="ＭＳ ゴシック" w:hint="eastAsia"/>
          <w:noProof/>
          <w:sz w:val="18"/>
          <w:szCs w:val="18"/>
        </w:rPr>
        <w:t>そして、</w:t>
      </w:r>
      <w:r w:rsidRPr="001336F9">
        <w:rPr>
          <w:rFonts w:ascii="HGSｺﾞｼｯｸM" w:eastAsia="HGSｺﾞｼｯｸM" w:hAnsi="ＭＳ ゴシック" w:hint="eastAsia"/>
          <w:noProof/>
          <w:sz w:val="18"/>
          <w:szCs w:val="18"/>
        </w:rPr>
        <w:t>「僕が何を言いたいのかわかるだろうか？」</w:t>
      </w:r>
      <w:r>
        <w:rPr>
          <w:rFonts w:ascii="HGSｺﾞｼｯｸM" w:eastAsia="HGSｺﾞｼｯｸM" w:hAnsi="ＭＳ ゴシック" w:hint="eastAsia"/>
          <w:noProof/>
          <w:sz w:val="18"/>
          <w:szCs w:val="18"/>
        </w:rPr>
        <w:t>と問うたそうです。</w:t>
      </w:r>
    </w:p>
    <w:p w14:paraId="77900514" w14:textId="15041DE5" w:rsidR="001336F9" w:rsidRDefault="00172AD4" w:rsidP="001336F9">
      <w:pPr>
        <w:widowControl/>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最後に</w:t>
      </w:r>
      <w:r w:rsidR="001336F9">
        <w:rPr>
          <w:rFonts w:ascii="HGSｺﾞｼｯｸM" w:eastAsia="HGSｺﾞｼｯｸM" w:hAnsi="ＭＳ ゴシック" w:hint="eastAsia"/>
          <w:noProof/>
          <w:sz w:val="18"/>
          <w:szCs w:val="18"/>
        </w:rPr>
        <w:t>教授が言ったのは、</w:t>
      </w:r>
      <w:r>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この例が私たちに示してくれる真実は、大きな岩を先に入れない限り、それが入る余地はその後二度とないということなんだ</w:t>
      </w:r>
      <w:r w:rsidR="00BD3086">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君たちにとって</w:t>
      </w:r>
      <w:r>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大きな岩とはなんだろう</w:t>
      </w:r>
      <w:r>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それは志であったり、愛する人であったり、仕事であったり、家庭であったり、自分の夢であったり。ここで言う大きな岩とは君たちにとって一番大事なものだ。それを最初に壺の中に入れなさい。さもないと君たちはそれを永遠に失うことになる。もし君たちが小さな砂利や砂、つまり自分にとって重要性の低いものから壺を満たしていけば、君たちの人生は重要でない</w:t>
      </w:r>
      <w:r w:rsidR="00BD3086">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何か</w:t>
      </w:r>
      <w:r w:rsidR="00BD3086">
        <w:rPr>
          <w:rFonts w:ascii="HGSｺﾞｼｯｸM" w:eastAsia="HGSｺﾞｼｯｸM" w:hAnsi="ＭＳ ゴシック" w:hint="eastAsia"/>
          <w:noProof/>
          <w:sz w:val="18"/>
          <w:szCs w:val="18"/>
        </w:rPr>
        <w:t>』</w:t>
      </w:r>
      <w:r w:rsidR="001336F9" w:rsidRPr="001336F9">
        <w:rPr>
          <w:rFonts w:ascii="HGSｺﾞｼｯｸM" w:eastAsia="HGSｺﾞｼｯｸM" w:hAnsi="ＭＳ ゴシック" w:hint="eastAsia"/>
          <w:noProof/>
          <w:sz w:val="18"/>
          <w:szCs w:val="18"/>
        </w:rPr>
        <w:t>に満たされたものになるだろう。そして大きな岩、つまり自分にとって一番大事なものに割く時間を失い、その結果、それ自体を失うだろう</w:t>
      </w:r>
      <w:r>
        <w:rPr>
          <w:rFonts w:ascii="HGSｺﾞｼｯｸM" w:eastAsia="HGSｺﾞｼｯｸM" w:hAnsi="ＭＳ ゴシック" w:hint="eastAsia"/>
          <w:noProof/>
          <w:sz w:val="18"/>
          <w:szCs w:val="18"/>
        </w:rPr>
        <w:t>」</w:t>
      </w:r>
      <w:r w:rsidR="001336F9" w:rsidRPr="00172AD4">
        <w:rPr>
          <w:rFonts w:ascii="HGSｺﾞｼｯｸM" w:eastAsia="HGSｺﾞｼｯｸM" w:hAnsi="ＭＳ ゴシック" w:hint="eastAsia"/>
          <w:noProof/>
          <w:sz w:val="14"/>
          <w:szCs w:val="14"/>
        </w:rPr>
        <w:t>（２月14日ぎゅってWeb＜ある大学教授の「この壺は満杯か？」の話に学ぶ人生で大切なこと＞より）</w:t>
      </w:r>
    </w:p>
    <w:p w14:paraId="4CEE2F63" w14:textId="7E3AF3F1" w:rsidR="001336F9" w:rsidRDefault="001336F9" w:rsidP="001336F9">
      <w:pPr>
        <w:widowControl/>
        <w:snapToGrid w:val="0"/>
        <w:spacing w:line="260" w:lineRule="exact"/>
        <w:ind w:firstLineChars="100" w:firstLine="180"/>
        <w:jc w:val="left"/>
        <w:rPr>
          <w:rFonts w:ascii="HGSｺﾞｼｯｸM" w:eastAsia="HGSｺﾞｼｯｸM" w:hAnsi="ＭＳ ゴシック"/>
          <w:noProof/>
          <w:sz w:val="18"/>
          <w:szCs w:val="18"/>
        </w:rPr>
      </w:pPr>
    </w:p>
    <w:p w14:paraId="6099AE21" w14:textId="6B14A7B5" w:rsidR="001336F9" w:rsidRDefault="00C36EDB" w:rsidP="001336F9">
      <w:pPr>
        <w:widowControl/>
        <w:snapToGrid w:val="0"/>
        <w:spacing w:line="260" w:lineRule="exact"/>
        <w:ind w:firstLineChars="100" w:firstLine="180"/>
        <w:jc w:val="left"/>
        <w:rPr>
          <w:rFonts w:ascii="HGSｺﾞｼｯｸM" w:eastAsia="HGSｺﾞｼｯｸM" w:hAnsi="ＭＳ ゴシック"/>
          <w:noProof/>
          <w:sz w:val="18"/>
          <w:szCs w:val="18"/>
        </w:rPr>
      </w:pPr>
      <w:r w:rsidRPr="00C36EDB">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15A1B56C" wp14:editId="19876E1B">
            <wp:simplePos x="0" y="0"/>
            <wp:positionH relativeFrom="margin">
              <wp:posOffset>4137660</wp:posOffset>
            </wp:positionH>
            <wp:positionV relativeFrom="paragraph">
              <wp:posOffset>1879600</wp:posOffset>
            </wp:positionV>
            <wp:extent cx="1168055" cy="771545"/>
            <wp:effectExtent l="0" t="0" r="0" b="0"/>
            <wp:wrapNone/>
            <wp:docPr id="15730948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055" cy="77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6F9">
        <w:rPr>
          <w:rFonts w:ascii="HGSｺﾞｼｯｸM" w:eastAsia="HGSｺﾞｼｯｸM" w:hAnsi="ＭＳ ゴシック" w:hint="eastAsia"/>
          <w:noProof/>
          <w:sz w:val="18"/>
          <w:szCs w:val="18"/>
        </w:rPr>
        <w:t>優先順位のことを語られたということでしょう。ブログを書いた人は、「家族」が一番大事なので、</w:t>
      </w:r>
      <w:r w:rsidR="001336F9" w:rsidRPr="001336F9">
        <w:rPr>
          <w:rFonts w:ascii="HGSｺﾞｼｯｸM" w:eastAsia="HGSｺﾞｼｯｸM" w:hAnsi="ＭＳ ゴシック" w:hint="eastAsia"/>
          <w:noProof/>
          <w:sz w:val="18"/>
          <w:szCs w:val="18"/>
        </w:rPr>
        <w:t>家族を優先</w:t>
      </w:r>
      <w:r w:rsidR="00172AD4">
        <w:rPr>
          <w:rFonts w:ascii="HGSｺﾞｼｯｸM" w:eastAsia="HGSｺﾞｼｯｸM" w:hAnsi="ＭＳ ゴシック" w:hint="eastAsia"/>
          <w:noProof/>
          <w:sz w:val="18"/>
          <w:szCs w:val="18"/>
        </w:rPr>
        <w:t>して</w:t>
      </w:r>
      <w:r w:rsidR="001336F9" w:rsidRPr="001336F9">
        <w:rPr>
          <w:rFonts w:ascii="HGSｺﾞｼｯｸM" w:eastAsia="HGSｺﾞｼｯｸM" w:hAnsi="ＭＳ ゴシック" w:hint="eastAsia"/>
          <w:noProof/>
          <w:sz w:val="18"/>
          <w:szCs w:val="18"/>
        </w:rPr>
        <w:t>自分の価値観を整理した時に、仕事や趣味やその他に使う時間との優先順位がクリアにな</w:t>
      </w:r>
      <w:r w:rsidR="001336F9">
        <w:rPr>
          <w:rFonts w:ascii="HGSｺﾞｼｯｸM" w:eastAsia="HGSｺﾞｼｯｸM" w:hAnsi="ＭＳ ゴシック" w:hint="eastAsia"/>
          <w:noProof/>
          <w:sz w:val="18"/>
          <w:szCs w:val="18"/>
        </w:rPr>
        <w:t>ったと書いてあります。みなさんにとって一番大事なことは何でしょうか。それを一番にして</w:t>
      </w:r>
      <w:r w:rsidR="00172AD4">
        <w:rPr>
          <w:rFonts w:ascii="HGSｺﾞｼｯｸM" w:eastAsia="HGSｺﾞｼｯｸM" w:hAnsi="ＭＳ ゴシック" w:hint="eastAsia"/>
          <w:noProof/>
          <w:sz w:val="18"/>
          <w:szCs w:val="18"/>
        </w:rPr>
        <w:t>、その後で、あとのことを満たすようにすれば良いということでしょう。壺の場合はそうでしょうが、人生はほんとうにそうなのでしょうか。なにか心配事があると、そのことで頭がいっぱいで、どんなに良いことが目の前にあっても見過ごします。心配しないでおこうとしても、無理なのが人間です。では、優先順位を確かにしていたら、</w:t>
      </w:r>
      <w:r w:rsidR="00C41BF8">
        <w:rPr>
          <w:rFonts w:ascii="HGSｺﾞｼｯｸM" w:eastAsia="HGSｺﾞｼｯｸM" w:hAnsi="ＭＳ ゴシック" w:hint="eastAsia"/>
          <w:noProof/>
          <w:sz w:val="18"/>
          <w:szCs w:val="18"/>
        </w:rPr>
        <w:t>そのようなことはないの</w:t>
      </w:r>
      <w:r w:rsidR="00172AD4">
        <w:rPr>
          <w:rFonts w:ascii="HGSｺﾞｼｯｸM" w:eastAsia="HGSｺﾞｼｯｸM" w:hAnsi="ＭＳ ゴシック" w:hint="eastAsia"/>
          <w:noProof/>
          <w:sz w:val="18"/>
          <w:szCs w:val="18"/>
        </w:rPr>
        <w:t>でしょうか。どんなに家族が一番だといっても、自分の身に危険が来たとき、はやり自分が</w:t>
      </w:r>
      <w:r w:rsidR="00C41BF8">
        <w:rPr>
          <w:rFonts w:ascii="HGSｺﾞｼｯｸM" w:eastAsia="HGSｺﾞｼｯｸM" w:hAnsi="ＭＳ ゴシック" w:hint="eastAsia"/>
          <w:noProof/>
          <w:sz w:val="18"/>
          <w:szCs w:val="18"/>
        </w:rPr>
        <w:t>一番に</w:t>
      </w:r>
      <w:r w:rsidR="00172AD4">
        <w:rPr>
          <w:rFonts w:ascii="HGSｺﾞｼｯｸM" w:eastAsia="HGSｺﾞｼｯｸM" w:hAnsi="ＭＳ ゴシック" w:hint="eastAsia"/>
          <w:noProof/>
          <w:sz w:val="18"/>
          <w:szCs w:val="18"/>
        </w:rPr>
        <w:t>反応するのが当然でしょう。人間はどんなに決意しても、思ったとおりにはできません。たとえできても、自分が一番大事だと思っていることが、他の人に通じなかったり、他の人の一番大事なこととぶつかるとき、争いになるしかないのです。これらすべて、人間がどんなものなのかを知らないことです。人間は壺ではありません。では、</w:t>
      </w:r>
      <w:r w:rsidR="00AA0A46">
        <w:rPr>
          <w:rFonts w:ascii="HGSｺﾞｼｯｸM" w:eastAsia="HGSｺﾞｼｯｸM" w:hAnsi="ＭＳ ゴシック" w:hint="eastAsia"/>
          <w:noProof/>
          <w:sz w:val="18"/>
          <w:szCs w:val="18"/>
        </w:rPr>
        <w:t>ど</w:t>
      </w:r>
      <w:r w:rsidR="00172AD4">
        <w:rPr>
          <w:rFonts w:ascii="HGSｺﾞｼｯｸM" w:eastAsia="HGSｺﾞｼｯｸM" w:hAnsi="ＭＳ ゴシック" w:hint="eastAsia"/>
          <w:noProof/>
          <w:sz w:val="18"/>
          <w:szCs w:val="18"/>
        </w:rPr>
        <w:t>んな存在なのでしょうか。それについてまず知</w:t>
      </w:r>
      <w:r w:rsidR="00AA0A46">
        <w:rPr>
          <w:rFonts w:ascii="HGSｺﾞｼｯｸM" w:eastAsia="HGSｺﾞｼｯｸM" w:hAnsi="ＭＳ ゴシック" w:hint="eastAsia"/>
          <w:noProof/>
          <w:sz w:val="18"/>
          <w:szCs w:val="18"/>
        </w:rPr>
        <w:t>れば</w:t>
      </w:r>
      <w:r w:rsidR="00172AD4">
        <w:rPr>
          <w:rFonts w:ascii="HGSｺﾞｼｯｸM" w:eastAsia="HGSｺﾞｼｯｸM" w:hAnsi="ＭＳ ゴシック" w:hint="eastAsia"/>
          <w:noProof/>
          <w:sz w:val="18"/>
          <w:szCs w:val="18"/>
        </w:rPr>
        <w:t>、優先順位</w:t>
      </w:r>
      <w:r w:rsidR="00AA0A46">
        <w:rPr>
          <w:rFonts w:ascii="HGSｺﾞｼｯｸM" w:eastAsia="HGSｺﾞｼｯｸM" w:hAnsi="ＭＳ ゴシック" w:hint="eastAsia"/>
          <w:noProof/>
          <w:sz w:val="18"/>
          <w:szCs w:val="18"/>
        </w:rPr>
        <w:t>は自然に出て来ます。優先順位を決める前に、あなた自身について</w:t>
      </w:r>
      <w:r w:rsidR="00172AD4">
        <w:rPr>
          <w:rFonts w:ascii="HGSｺﾞｼｯｸM" w:eastAsia="HGSｺﾞｼｯｸM" w:hAnsi="ＭＳ ゴシック" w:hint="eastAsia"/>
          <w:noProof/>
          <w:sz w:val="18"/>
          <w:szCs w:val="18"/>
        </w:rPr>
        <w:t>考えてみませんか。</w:t>
      </w:r>
    </w:p>
    <w:p w14:paraId="62EAA638" w14:textId="77777777" w:rsidR="001336F9" w:rsidRDefault="001336F9" w:rsidP="00965AC6">
      <w:pPr>
        <w:widowControl/>
        <w:snapToGrid w:val="0"/>
        <w:spacing w:line="260" w:lineRule="exact"/>
        <w:ind w:firstLineChars="100" w:firstLine="180"/>
        <w:jc w:val="left"/>
        <w:rPr>
          <w:rFonts w:ascii="HGSｺﾞｼｯｸM" w:eastAsia="HGSｺﾞｼｯｸM" w:hAnsi="ＭＳ ゴシック"/>
          <w:noProof/>
          <w:sz w:val="18"/>
          <w:szCs w:val="18"/>
        </w:rPr>
      </w:pPr>
    </w:p>
    <w:bookmarkEnd w:id="2"/>
    <w:p w14:paraId="708AFA52" w14:textId="758CB9FF" w:rsidR="00D15ACF" w:rsidRDefault="00D15ACF" w:rsidP="00965AC6">
      <w:pPr>
        <w:widowControl/>
        <w:snapToGrid w:val="0"/>
        <w:spacing w:line="26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1FDB1"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70506C">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024C" w14:textId="77777777" w:rsidR="0070506C" w:rsidRDefault="0070506C" w:rsidP="00F84B27">
      <w:r>
        <w:separator/>
      </w:r>
    </w:p>
  </w:endnote>
  <w:endnote w:type="continuationSeparator" w:id="0">
    <w:p w14:paraId="040A1F5C" w14:textId="77777777" w:rsidR="0070506C" w:rsidRDefault="0070506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2BE9C" w14:textId="77777777" w:rsidR="0070506C" w:rsidRDefault="0070506C" w:rsidP="00F84B27">
      <w:r>
        <w:separator/>
      </w:r>
    </w:p>
  </w:footnote>
  <w:footnote w:type="continuationSeparator" w:id="0">
    <w:p w14:paraId="008EB9AE" w14:textId="77777777" w:rsidR="0070506C" w:rsidRDefault="0070506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47F"/>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455</Words>
  <Characters>2597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2024-01-30T07:58:00Z</cp:lastPrinted>
  <dcterms:created xsi:type="dcterms:W3CDTF">2024-02-13T02:04:00Z</dcterms:created>
  <dcterms:modified xsi:type="dcterms:W3CDTF">2024-02-13T10:19:00Z</dcterms:modified>
</cp:coreProperties>
</file>