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BCC53D2"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5701D77C">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2AC5D2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B64920">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0E3831">
                              <w:rPr>
                                <w:rFonts w:ascii="HGｺﾞｼｯｸM" w:eastAsia="HGｺﾞｼｯｸM" w:hAnsi="ＭＳ Ｐゴシック"/>
                                <w:sz w:val="18"/>
                                <w:szCs w:val="18"/>
                              </w:rPr>
                              <w:t>20</w:t>
                            </w:r>
                            <w:r>
                              <w:rPr>
                                <w:rFonts w:ascii="HGｺﾞｼｯｸM" w:eastAsia="HGｺﾞｼｯｸM" w:hAnsi="ＭＳ Ｐゴシック" w:hint="eastAsia"/>
                                <w:sz w:val="18"/>
                                <w:szCs w:val="18"/>
                              </w:rPr>
                              <w:t>日発行</w:t>
                            </w:r>
                          </w:p>
                          <w:p w14:paraId="4A786222" w14:textId="762D89D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36408D">
                              <w:rPr>
                                <w:rFonts w:ascii="HGｺﾞｼｯｸM" w:eastAsia="HGｺﾞｼｯｸM" w:hAnsi="ＭＳ Ｐゴシック"/>
                                <w:sz w:val="18"/>
                                <w:szCs w:val="18"/>
                              </w:rPr>
                              <w:t>0</w:t>
                            </w:r>
                            <w:r w:rsidR="000E3831">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52AC5D25"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B64920">
                        <w:rPr>
                          <w:rFonts w:ascii="HGｺﾞｼｯｸM" w:eastAsia="HGｺﾞｼｯｸM" w:hAnsi="ＭＳ Ｐゴシック" w:hint="eastAsia"/>
                          <w:sz w:val="18"/>
                          <w:szCs w:val="18"/>
                        </w:rPr>
                        <w:t>2</w:t>
                      </w:r>
                      <w:r>
                        <w:rPr>
                          <w:rFonts w:ascii="HGｺﾞｼｯｸM" w:eastAsia="HGｺﾞｼｯｸM" w:hAnsi="ＭＳ Ｐゴシック" w:hint="eastAsia"/>
                          <w:sz w:val="18"/>
                          <w:szCs w:val="18"/>
                        </w:rPr>
                        <w:t>月</w:t>
                      </w:r>
                      <w:r w:rsidR="000E3831">
                        <w:rPr>
                          <w:rFonts w:ascii="HGｺﾞｼｯｸM" w:eastAsia="HGｺﾞｼｯｸM" w:hAnsi="ＭＳ Ｐゴシック"/>
                          <w:sz w:val="18"/>
                          <w:szCs w:val="18"/>
                        </w:rPr>
                        <w:t>20</w:t>
                      </w:r>
                      <w:r>
                        <w:rPr>
                          <w:rFonts w:ascii="HGｺﾞｼｯｸM" w:eastAsia="HGｺﾞｼｯｸM" w:hAnsi="ＭＳ Ｐゴシック" w:hint="eastAsia"/>
                          <w:sz w:val="18"/>
                          <w:szCs w:val="18"/>
                        </w:rPr>
                        <w:t>日発行</w:t>
                      </w:r>
                    </w:p>
                    <w:p w14:paraId="4A786222" w14:textId="762D89DC"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36408D">
                        <w:rPr>
                          <w:rFonts w:ascii="HGｺﾞｼｯｸM" w:eastAsia="HGｺﾞｼｯｸM" w:hAnsi="ＭＳ Ｐゴシック"/>
                          <w:sz w:val="18"/>
                          <w:szCs w:val="18"/>
                        </w:rPr>
                        <w:t>0</w:t>
                      </w:r>
                      <w:r w:rsidR="000E3831">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C8BA889" w:rsidR="00AF48B6" w:rsidRDefault="00AF48B6" w:rsidP="00CE477B">
      <w:pPr>
        <w:snapToGrid w:val="0"/>
        <w:rPr>
          <w:rFonts w:ascii="HGｺﾞｼｯｸM" w:eastAsia="HGｺﾞｼｯｸM" w:hAnsi="ＭＳ Ｐゴシック"/>
          <w:sz w:val="18"/>
          <w:szCs w:val="18"/>
        </w:rPr>
      </w:pPr>
    </w:p>
    <w:p w14:paraId="09D840B5" w14:textId="24A282E1"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CE2407E"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AE4F8FB"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82D217C"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1223D5C4"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04E7E0D1"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67D52FE" w:rsidR="00F01EC9" w:rsidRPr="00C65EF5" w:rsidRDefault="00B415F3" w:rsidP="00CE477B">
      <w:pPr>
        <w:tabs>
          <w:tab w:val="left" w:pos="5964"/>
        </w:tabs>
        <w:snapToGrid w:val="0"/>
        <w:rPr>
          <w:rFonts w:ascii="HG丸ｺﾞｼｯｸM-PRO" w:eastAsia="HG丸ｺﾞｼｯｸM-PRO" w:hAnsi="ＭＳ Ｐゴシック"/>
          <w:b/>
          <w:noProof/>
          <w:color w:val="C00000"/>
          <w:sz w:val="32"/>
          <w:szCs w:val="32"/>
        </w:rPr>
      </w:pPr>
      <w:bookmarkStart w:id="0" w:name="_Hlk158142416"/>
      <w:bookmarkStart w:id="1" w:name="_Hlk101286842"/>
      <w:r w:rsidRPr="00B415F3">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7A04E330" wp14:editId="47759DEE">
            <wp:simplePos x="0" y="0"/>
            <wp:positionH relativeFrom="column">
              <wp:posOffset>-46013</wp:posOffset>
            </wp:positionH>
            <wp:positionV relativeFrom="paragraph">
              <wp:posOffset>269387</wp:posOffset>
            </wp:positionV>
            <wp:extent cx="396586" cy="791307"/>
            <wp:effectExtent l="0" t="0" r="3810" b="8890"/>
            <wp:wrapTight wrapText="bothSides">
              <wp:wrapPolygon edited="0">
                <wp:start x="0" y="0"/>
                <wp:lineTo x="0" y="21323"/>
                <wp:lineTo x="20769" y="21323"/>
                <wp:lineTo x="20769" y="0"/>
                <wp:lineTo x="0" y="0"/>
              </wp:wrapPolygon>
            </wp:wrapTight>
            <wp:docPr id="20907025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86" cy="791307"/>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D4">
        <w:rPr>
          <w:rFonts w:ascii="HG丸ｺﾞｼｯｸM-PRO" w:eastAsia="HG丸ｺﾞｼｯｸM-PRO" w:hAnsi="ＭＳ Ｐゴシック" w:hint="eastAsia"/>
          <w:b/>
          <w:noProof/>
          <w:color w:val="C00000"/>
          <w:sz w:val="32"/>
          <w:szCs w:val="32"/>
        </w:rPr>
        <w:t>何</w:t>
      </w:r>
      <w:r w:rsidR="001F7E71">
        <w:rPr>
          <w:rFonts w:ascii="HG丸ｺﾞｼｯｸM-PRO" w:eastAsia="HG丸ｺﾞｼｯｸM-PRO" w:hAnsi="ＭＳ Ｐゴシック" w:hint="eastAsia"/>
          <w:b/>
          <w:noProof/>
          <w:color w:val="C00000"/>
          <w:sz w:val="32"/>
          <w:szCs w:val="32"/>
        </w:rPr>
        <w:t>が事実</w:t>
      </w:r>
      <w:r w:rsidR="00172AD4">
        <w:rPr>
          <w:rFonts w:ascii="HG丸ｺﾞｼｯｸM-PRO" w:eastAsia="HG丸ｺﾞｼｯｸM-PRO" w:hAnsi="ＭＳ Ｐゴシック" w:hint="eastAsia"/>
          <w:b/>
          <w:noProof/>
          <w:color w:val="C00000"/>
          <w:sz w:val="32"/>
          <w:szCs w:val="32"/>
        </w:rPr>
        <w:t>か</w:t>
      </w:r>
      <w:bookmarkEnd w:id="0"/>
    </w:p>
    <w:p w14:paraId="1C376AE4" w14:textId="7330E991" w:rsidR="000E3831" w:rsidRDefault="000E3831" w:rsidP="000E3831">
      <w:pPr>
        <w:widowControl/>
        <w:snapToGrid w:val="0"/>
        <w:spacing w:line="260" w:lineRule="exact"/>
        <w:ind w:firstLineChars="100" w:firstLine="180"/>
        <w:jc w:val="left"/>
        <w:rPr>
          <w:rFonts w:ascii="HGSｺﾞｼｯｸM" w:eastAsia="HGSｺﾞｼｯｸM" w:hAnsi="ＭＳ ゴシック"/>
          <w:noProof/>
          <w:sz w:val="18"/>
          <w:szCs w:val="18"/>
        </w:rPr>
      </w:pPr>
      <w:bookmarkStart w:id="2" w:name="_Hlk158142434"/>
      <w:bookmarkEnd w:id="1"/>
      <w:r>
        <w:rPr>
          <w:rFonts w:ascii="HGSｺﾞｼｯｸM" w:eastAsia="HGSｺﾞｼｯｸM" w:hAnsi="ＭＳ ゴシック" w:hint="eastAsia"/>
          <w:noProof/>
          <w:sz w:val="18"/>
          <w:szCs w:val="18"/>
        </w:rPr>
        <w:t>２月は、受験シーズンです。１月に</w:t>
      </w:r>
      <w:r w:rsidRPr="000E3831">
        <w:rPr>
          <w:rFonts w:ascii="HGSｺﾞｼｯｸM" w:eastAsia="HGSｺﾞｼｯｸM" w:hAnsi="ＭＳ ゴシック" w:hint="eastAsia"/>
          <w:noProof/>
          <w:sz w:val="18"/>
          <w:szCs w:val="18"/>
        </w:rPr>
        <w:t>大学入学共通テスト</w:t>
      </w:r>
      <w:r>
        <w:rPr>
          <w:rFonts w:ascii="HGSｺﾞｼｯｸM" w:eastAsia="HGSｺﾞｼｯｸM" w:hAnsi="ＭＳ ゴシック" w:hint="eastAsia"/>
          <w:noProof/>
          <w:sz w:val="18"/>
          <w:szCs w:val="18"/>
        </w:rPr>
        <w:t>もありましたが、どんな問題が出たのか新聞などで見ることもできます。そこで、気づく人もいるでしょうが、現代の受験生の日本史の問題と答えは、大人の世代が知っているものとは違うのです。それについて、</w:t>
      </w:r>
      <w:r w:rsidRPr="000E3831">
        <w:rPr>
          <w:rFonts w:ascii="HGSｺﾞｼｯｸM" w:eastAsia="HGSｺﾞｼｯｸM" w:hAnsi="ＭＳ ゴシック" w:hint="eastAsia"/>
          <w:noProof/>
          <w:sz w:val="18"/>
          <w:szCs w:val="18"/>
        </w:rPr>
        <w:t>専門家</w:t>
      </w:r>
      <w:r>
        <w:rPr>
          <w:rFonts w:ascii="HGSｺﾞｼｯｸM" w:eastAsia="HGSｺﾞｼｯｸM" w:hAnsi="ＭＳ ゴシック" w:hint="eastAsia"/>
          <w:noProof/>
          <w:sz w:val="18"/>
          <w:szCs w:val="18"/>
        </w:rPr>
        <w:t>が</w:t>
      </w:r>
      <w:r w:rsidRPr="000E3831">
        <w:rPr>
          <w:rFonts w:ascii="HGSｺﾞｼｯｸM" w:eastAsia="HGSｺﾞｼｯｸM" w:hAnsi="ＭＳ ゴシック" w:hint="eastAsia"/>
          <w:noProof/>
          <w:sz w:val="18"/>
          <w:szCs w:val="18"/>
        </w:rPr>
        <w:t>「教科書から消えた」日本史の常識を解説</w:t>
      </w:r>
      <w:r>
        <w:rPr>
          <w:rFonts w:ascii="HGSｺﾞｼｯｸM" w:eastAsia="HGSｺﾞｼｯｸM" w:hAnsi="ＭＳ ゴシック" w:hint="eastAsia"/>
          <w:noProof/>
          <w:sz w:val="18"/>
          <w:szCs w:val="18"/>
        </w:rPr>
        <w:t>している記事がありました。</w:t>
      </w:r>
      <w:r w:rsidR="00427718">
        <w:rPr>
          <w:rFonts w:ascii="HGSｺﾞｼｯｸM" w:eastAsia="HGSｺﾞｼｯｸM" w:hAnsi="ＭＳ ゴシック" w:hint="eastAsia"/>
          <w:noProof/>
          <w:sz w:val="18"/>
          <w:szCs w:val="18"/>
        </w:rPr>
        <w:t>変わったポイントだけを書きます。</w:t>
      </w:r>
    </w:p>
    <w:p w14:paraId="43AEE9CC" w14:textId="6BDB60FF" w:rsidR="000E3831" w:rsidRPr="000E383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＜古墳＞日本最大の古墳は「仁徳天皇陵」ではなく「大仙陵古墳」</w:t>
      </w:r>
    </w:p>
    <w:p w14:paraId="26FB171E" w14:textId="43EE76A3"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＜古墳＞「大和朝廷」ではなく「ヤマト政権」などに</w:t>
      </w:r>
    </w:p>
    <w:p w14:paraId="01A2971C" w14:textId="47EE0CF0" w:rsidR="000E3831" w:rsidRPr="000E3831" w:rsidRDefault="000E3831" w:rsidP="00F83461">
      <w:pPr>
        <w:widowControl/>
        <w:snapToGrid w:val="0"/>
        <w:spacing w:line="260" w:lineRule="exact"/>
        <w:jc w:val="left"/>
        <w:rPr>
          <w:rFonts w:ascii="HGSｺﾞｼｯｸM" w:eastAsia="HGSｺﾞｼｯｸM" w:hAnsi="ＭＳ ゴシック"/>
          <w:noProof/>
          <w:sz w:val="18"/>
          <w:szCs w:val="18"/>
        </w:rPr>
      </w:pPr>
      <w:r w:rsidRPr="000E3831">
        <w:rPr>
          <w:rFonts w:ascii="HGSｺﾞｼｯｸM" w:eastAsia="HGSｺﾞｼｯｸM" w:hAnsi="ＭＳ ゴシック" w:hint="eastAsia"/>
          <w:noProof/>
          <w:sz w:val="18"/>
          <w:szCs w:val="18"/>
        </w:rPr>
        <w:t>＜飛鳥＞聖徳太子の肖像画は偽物。呼び方は「厩戸王」が主流に</w:t>
      </w:r>
    </w:p>
    <w:p w14:paraId="558BB6C2" w14:textId="7041AAC5" w:rsidR="000E3831" w:rsidRDefault="000E3831" w:rsidP="00822060">
      <w:pPr>
        <w:widowControl/>
        <w:snapToGrid w:val="0"/>
        <w:spacing w:line="260" w:lineRule="exact"/>
        <w:ind w:left="180" w:hangingChars="100" w:hanging="180"/>
        <w:jc w:val="left"/>
        <w:rPr>
          <w:rFonts w:ascii="HGSｺﾞｼｯｸM" w:eastAsia="HGSｺﾞｼｯｸM" w:hAnsi="ＭＳ ゴシック"/>
          <w:noProof/>
          <w:sz w:val="18"/>
          <w:szCs w:val="18"/>
        </w:rPr>
      </w:pPr>
      <w:r w:rsidRPr="000E3831">
        <w:rPr>
          <w:rFonts w:ascii="HGSｺﾞｼｯｸM" w:eastAsia="HGSｺﾞｼｯｸM" w:hAnsi="ＭＳ ゴシック" w:hint="eastAsia"/>
          <w:noProof/>
          <w:sz w:val="18"/>
          <w:szCs w:val="18"/>
        </w:rPr>
        <w:t>＜飛鳥＞蘇我入鹿が暗殺された事件は「大化の改新」ではなく「乙巳の変」に。「大化の改新」は「事件以降の政治改革」を指すように</w:t>
      </w:r>
    </w:p>
    <w:p w14:paraId="609913B3" w14:textId="12D89FA9" w:rsidR="000E3831" w:rsidRDefault="000E3831" w:rsidP="00822060">
      <w:pPr>
        <w:widowControl/>
        <w:snapToGrid w:val="0"/>
        <w:spacing w:line="260" w:lineRule="exact"/>
        <w:ind w:left="180" w:hangingChars="100" w:hanging="180"/>
        <w:jc w:val="left"/>
        <w:rPr>
          <w:rFonts w:ascii="HGSｺﾞｼｯｸM" w:eastAsia="HGSｺﾞｼｯｸM" w:hAnsi="ＭＳ ゴシック"/>
          <w:noProof/>
          <w:sz w:val="18"/>
          <w:szCs w:val="18"/>
        </w:rPr>
      </w:pPr>
      <w:r w:rsidRPr="000E3831">
        <w:rPr>
          <w:rFonts w:ascii="HGSｺﾞｼｯｸM" w:eastAsia="HGSｺﾞｼｯｸM" w:hAnsi="ＭＳ ゴシック" w:hint="eastAsia"/>
          <w:noProof/>
          <w:sz w:val="18"/>
          <w:szCs w:val="18"/>
        </w:rPr>
        <w:t>＜飛鳥＞日本最古の貨幣は「和同開珎」ではなく「富本銭」だけど、鎌倉時代まで日本では中国銭が主流だった</w:t>
      </w:r>
    </w:p>
    <w:p w14:paraId="2E248771" w14:textId="06A989C8" w:rsidR="000E383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＜鎌倉＞鎌倉幕府の誕生は「1192年」ではない。最有力は「1185年」</w:t>
      </w:r>
    </w:p>
    <w:p w14:paraId="7849436D" w14:textId="50757201" w:rsidR="000E383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＜鎌倉＞『徒然草』の作者は「吉田兼好」ではなく「兼好法師」</w:t>
      </w:r>
    </w:p>
    <w:p w14:paraId="4C845AAF" w14:textId="59C1635F" w:rsidR="00F83461" w:rsidRDefault="00F83461" w:rsidP="00822060">
      <w:pPr>
        <w:widowControl/>
        <w:snapToGrid w:val="0"/>
        <w:spacing w:line="260" w:lineRule="exact"/>
        <w:ind w:left="180" w:hangingChars="100" w:hanging="180"/>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＜鎌倉＞元寇の勝因は“神風”―台風ではなかった。勝因は元軍の「不協和音」と「幕府の武力」</w:t>
      </w:r>
    </w:p>
    <w:p w14:paraId="2F852BF5" w14:textId="0A0F7D6A"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＜室町＞足利尊氏の肖像画「騎馬武者像」は偽物だった</w:t>
      </w:r>
    </w:p>
    <w:p w14:paraId="4776D062" w14:textId="501A1A33"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＜戦国時代＞戦国時代のスタートは、「応仁の乱」ではなく「享徳の乱」</w:t>
      </w:r>
    </w:p>
    <w:p w14:paraId="66A62A3A" w14:textId="31E364A3"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＜戦国時代＞織田信長が掲げた「天下布武」は「室町幕府の再興」のスローガンだった</w:t>
      </w:r>
    </w:p>
    <w:p w14:paraId="1418C9D7" w14:textId="40367AF5"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＜江戸＞キリシタン発見の手法は「踏絵」ではなく「絵踏」</w:t>
      </w:r>
    </w:p>
    <w:p w14:paraId="617DBBC8" w14:textId="59DCFF49"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＜江戸＞「出島」以外にも「対馬」「松前」「薩摩」などで貿易をおこなっていた</w:t>
      </w:r>
    </w:p>
    <w:p w14:paraId="13C45D23" w14:textId="0D34F1A0" w:rsidR="00F83461" w:rsidRDefault="00F83461" w:rsidP="00F83461">
      <w:pPr>
        <w:widowControl/>
        <w:snapToGrid w:val="0"/>
        <w:spacing w:line="260" w:lineRule="exact"/>
        <w:jc w:val="left"/>
        <w:rPr>
          <w:rFonts w:ascii="HGSｺﾞｼｯｸM" w:eastAsia="HGSｺﾞｼｯｸM" w:hAnsi="ＭＳ ゴシック"/>
          <w:noProof/>
          <w:sz w:val="18"/>
          <w:szCs w:val="18"/>
        </w:rPr>
      </w:pPr>
      <w:r w:rsidRPr="00F83461">
        <w:rPr>
          <w:rFonts w:ascii="HGSｺﾞｼｯｸM" w:eastAsia="HGSｺﾞｼｯｸM" w:hAnsi="ＭＳ ゴシック" w:hint="eastAsia"/>
          <w:noProof/>
          <w:sz w:val="18"/>
          <w:szCs w:val="18"/>
        </w:rPr>
        <w:t>＜江戸＞士農工商ほど厳しい身分の区別はなかった</w:t>
      </w:r>
    </w:p>
    <w:p w14:paraId="63D558A4" w14:textId="7F54B896" w:rsidR="00F83461" w:rsidRPr="00822060" w:rsidRDefault="00F83461" w:rsidP="00822060">
      <w:pPr>
        <w:widowControl/>
        <w:snapToGrid w:val="0"/>
        <w:spacing w:line="260" w:lineRule="exact"/>
        <w:jc w:val="right"/>
        <w:rPr>
          <w:rFonts w:ascii="HGSｺﾞｼｯｸM" w:eastAsia="HGSｺﾞｼｯｸM" w:hAnsi="ＭＳ ゴシック"/>
          <w:noProof/>
          <w:sz w:val="14"/>
          <w:szCs w:val="14"/>
        </w:rPr>
      </w:pPr>
      <w:r w:rsidRPr="00822060">
        <w:rPr>
          <w:rFonts w:ascii="HGSｺﾞｼｯｸM" w:eastAsia="HGSｺﾞｼｯｸM" w:hAnsi="ＭＳ ゴシック" w:hint="eastAsia"/>
          <w:noProof/>
          <w:sz w:val="14"/>
          <w:szCs w:val="14"/>
        </w:rPr>
        <w:t>（2月17日Flash＜大人が知らない日本史の新常識＞より）</w:t>
      </w:r>
    </w:p>
    <w:p w14:paraId="506E9473" w14:textId="77777777" w:rsidR="00F83461" w:rsidRDefault="00F83461" w:rsidP="00965AC6">
      <w:pPr>
        <w:widowControl/>
        <w:snapToGrid w:val="0"/>
        <w:spacing w:line="260" w:lineRule="exact"/>
        <w:ind w:firstLineChars="100" w:firstLine="180"/>
        <w:jc w:val="left"/>
        <w:rPr>
          <w:rFonts w:ascii="HGSｺﾞｼｯｸM" w:eastAsia="HGSｺﾞｼｯｸM" w:hAnsi="ＭＳ ゴシック"/>
          <w:noProof/>
          <w:sz w:val="18"/>
          <w:szCs w:val="18"/>
        </w:rPr>
      </w:pPr>
    </w:p>
    <w:p w14:paraId="36611E13" w14:textId="7F1B3D5A" w:rsidR="00F83461" w:rsidRDefault="00F83461" w:rsidP="00965AC6">
      <w:pPr>
        <w:widowControl/>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この記事のコメントに、歴史はどんどん新しい説が出て来て楽しいと書</w:t>
      </w:r>
      <w:r w:rsidR="00822060">
        <w:rPr>
          <w:rFonts w:ascii="HGSｺﾞｼｯｸM" w:eastAsia="HGSｺﾞｼｯｸM" w:hAnsi="ＭＳ ゴシック" w:hint="eastAsia"/>
          <w:noProof/>
          <w:sz w:val="18"/>
          <w:szCs w:val="18"/>
        </w:rPr>
        <w:t>いている人がいました。</w:t>
      </w:r>
      <w:r>
        <w:rPr>
          <w:rFonts w:ascii="HGSｺﾞｼｯｸM" w:eastAsia="HGSｺﾞｼｯｸM" w:hAnsi="ＭＳ ゴシック" w:hint="eastAsia"/>
          <w:noProof/>
          <w:sz w:val="18"/>
          <w:szCs w:val="18"/>
        </w:rPr>
        <w:t>リアルタイムではない後世の記録が基になっていて、その中には伝記のように伝わって来ているものもあるので、これからも調査でどんどんアップデートされるだろうということです。</w:t>
      </w:r>
      <w:r w:rsidR="00822060">
        <w:rPr>
          <w:rFonts w:ascii="HGSｺﾞｼｯｸM" w:eastAsia="HGSｺﾞｼｯｸM" w:hAnsi="ＭＳ ゴシック" w:hint="eastAsia"/>
          <w:noProof/>
          <w:sz w:val="18"/>
          <w:szCs w:val="18"/>
        </w:rPr>
        <w:t>歴史専門家から見ると、</w:t>
      </w:r>
      <w:r>
        <w:rPr>
          <w:rFonts w:ascii="HGSｺﾞｼｯｸM" w:eastAsia="HGSｺﾞｼｯｸM" w:hAnsi="ＭＳ ゴシック" w:hint="eastAsia"/>
          <w:noProof/>
          <w:sz w:val="18"/>
          <w:szCs w:val="18"/>
        </w:rPr>
        <w:t>それが、楽しみのひとつだということです。</w:t>
      </w:r>
    </w:p>
    <w:p w14:paraId="702C911D" w14:textId="77777777" w:rsidR="00F83461" w:rsidRDefault="00F83461" w:rsidP="00965AC6">
      <w:pPr>
        <w:widowControl/>
        <w:snapToGrid w:val="0"/>
        <w:spacing w:line="260" w:lineRule="exact"/>
        <w:ind w:firstLineChars="100" w:firstLine="180"/>
        <w:jc w:val="left"/>
        <w:rPr>
          <w:rFonts w:ascii="HGSｺﾞｼｯｸM" w:eastAsia="HGSｺﾞｼｯｸM" w:hAnsi="ＭＳ ゴシック"/>
          <w:noProof/>
          <w:sz w:val="18"/>
          <w:szCs w:val="18"/>
        </w:rPr>
      </w:pPr>
    </w:p>
    <w:p w14:paraId="390BBAF1" w14:textId="7018D3C1" w:rsidR="00F83461" w:rsidRDefault="00613B2F" w:rsidP="00965AC6">
      <w:pPr>
        <w:widowControl/>
        <w:snapToGrid w:val="0"/>
        <w:spacing w:line="26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過去に起こった事実は１つだけです。それを後から見て、それぞれの人が、それぞれの観点で記述しているのを研究するので、いろいろなことが出て来るのは当然だということでしょうか。歴史の勉強なら、そういうこともあると学び直していけば良いのですが、実際の人間の歴史とその流れを研究して、それがいまにどのように影響を与えているのかを見ようとするなら、起きた事実を正確に見る必要はあるでしょう。</w:t>
      </w:r>
      <w:r w:rsidR="00822060">
        <w:rPr>
          <w:rFonts w:ascii="HGSｺﾞｼｯｸM" w:eastAsia="HGSｺﾞｼｯｸM" w:hAnsi="ＭＳ ゴシック" w:hint="eastAsia"/>
          <w:noProof/>
          <w:sz w:val="18"/>
          <w:szCs w:val="18"/>
        </w:rPr>
        <w:t>しかし、どれくらい正確に見ることができるのでしょう。</w:t>
      </w:r>
    </w:p>
    <w:p w14:paraId="4A37E57C" w14:textId="624F1606" w:rsidR="00F83461" w:rsidRDefault="00B415F3" w:rsidP="00965AC6">
      <w:pPr>
        <w:widowControl/>
        <w:snapToGrid w:val="0"/>
        <w:spacing w:line="260" w:lineRule="exact"/>
        <w:ind w:firstLineChars="100" w:firstLine="180"/>
        <w:jc w:val="left"/>
        <w:rPr>
          <w:rFonts w:ascii="HGSｺﾞｼｯｸM" w:eastAsia="HGSｺﾞｼｯｸM" w:hAnsi="ＭＳ ゴシック"/>
          <w:noProof/>
          <w:sz w:val="18"/>
          <w:szCs w:val="18"/>
        </w:rPr>
      </w:pPr>
      <w:r w:rsidRPr="00B415F3">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38EFF01D" wp14:editId="25700303">
            <wp:simplePos x="0" y="0"/>
            <wp:positionH relativeFrom="margin">
              <wp:posOffset>4137227</wp:posOffset>
            </wp:positionH>
            <wp:positionV relativeFrom="paragraph">
              <wp:posOffset>225911</wp:posOffset>
            </wp:positionV>
            <wp:extent cx="1189129" cy="1145018"/>
            <wp:effectExtent l="133350" t="133350" r="125730" b="131445"/>
            <wp:wrapNone/>
            <wp:docPr id="16065192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79153">
                      <a:off x="0" y="0"/>
                      <a:ext cx="1192084" cy="1147863"/>
                    </a:xfrm>
                    <a:prstGeom prst="rect">
                      <a:avLst/>
                    </a:prstGeom>
                    <a:noFill/>
                    <a:ln>
                      <a:noFill/>
                    </a:ln>
                  </pic:spPr>
                </pic:pic>
              </a:graphicData>
            </a:graphic>
            <wp14:sizeRelH relativeFrom="page">
              <wp14:pctWidth>0</wp14:pctWidth>
            </wp14:sizeRelH>
            <wp14:sizeRelV relativeFrom="page">
              <wp14:pctHeight>0</wp14:pctHeight>
            </wp14:sizeRelV>
          </wp:anchor>
        </w:drawing>
      </w:r>
      <w:r w:rsidR="00822060">
        <w:rPr>
          <w:rFonts w:ascii="HGSｺﾞｼｯｸM" w:eastAsia="HGSｺﾞｼｯｸM" w:hAnsi="ＭＳ ゴシック" w:hint="eastAsia"/>
          <w:noProof/>
          <w:sz w:val="18"/>
          <w:szCs w:val="18"/>
        </w:rPr>
        <w:t>歴史的なことではなくて</w:t>
      </w:r>
      <w:r w:rsidR="0013421E" w:rsidRPr="0013421E">
        <w:rPr>
          <w:rFonts w:ascii="HGSｺﾞｼｯｸM" w:eastAsia="HGSｺﾞｼｯｸM" w:hAnsi="ＭＳ ゴシック" w:hint="eastAsia"/>
          <w:noProof/>
          <w:sz w:val="18"/>
          <w:szCs w:val="18"/>
        </w:rPr>
        <w:t>、社会的にも個人的にも</w:t>
      </w:r>
      <w:r w:rsidR="00822060">
        <w:rPr>
          <w:rFonts w:ascii="HGSｺﾞｼｯｸM" w:eastAsia="HGSｺﾞｼｯｸM" w:hAnsi="ＭＳ ゴシック" w:hint="eastAsia"/>
          <w:noProof/>
          <w:sz w:val="18"/>
          <w:szCs w:val="18"/>
        </w:rPr>
        <w:t>、「過去にこうだった」ということで今を生きようとする場合があります。</w:t>
      </w:r>
      <w:r w:rsidR="00427718">
        <w:rPr>
          <w:rFonts w:ascii="HGSｺﾞｼｯｸM" w:eastAsia="HGSｺﾞｼｯｸM" w:hAnsi="ＭＳ ゴシック" w:hint="eastAsia"/>
          <w:noProof/>
          <w:sz w:val="18"/>
          <w:szCs w:val="18"/>
        </w:rPr>
        <w:t>ただし</w:t>
      </w:r>
      <w:r w:rsidR="00822060">
        <w:rPr>
          <w:rFonts w:ascii="HGSｺﾞｼｯｸM" w:eastAsia="HGSｺﾞｼｯｸM" w:hAnsi="ＭＳ ゴシック" w:hint="eastAsia"/>
          <w:noProof/>
          <w:sz w:val="18"/>
          <w:szCs w:val="18"/>
        </w:rPr>
        <w:t>、起こった事実は１つでも、</w:t>
      </w:r>
      <w:r w:rsidR="00427718">
        <w:rPr>
          <w:rFonts w:ascii="HGSｺﾞｼｯｸM" w:eastAsia="HGSｺﾞｼｯｸM" w:hAnsi="ＭＳ ゴシック" w:hint="eastAsia"/>
          <w:noProof/>
          <w:sz w:val="18"/>
          <w:szCs w:val="18"/>
        </w:rPr>
        <w:t>見る観点によって、人によって受けることは違</w:t>
      </w:r>
      <w:r>
        <w:rPr>
          <w:rFonts w:ascii="HGSｺﾞｼｯｸM" w:eastAsia="HGSｺﾞｼｯｸM" w:hAnsi="ＭＳ ゴシック" w:hint="eastAsia"/>
          <w:noProof/>
          <w:sz w:val="18"/>
          <w:szCs w:val="18"/>
        </w:rPr>
        <w:t>い、時間が経つにつれて変わるということ</w:t>
      </w:r>
      <w:r w:rsidR="00427718">
        <w:rPr>
          <w:rFonts w:ascii="HGSｺﾞｼｯｸM" w:eastAsia="HGSｺﾞｼｯｸM" w:hAnsi="ＭＳ ゴシック" w:hint="eastAsia"/>
          <w:noProof/>
          <w:sz w:val="18"/>
          <w:szCs w:val="18"/>
        </w:rPr>
        <w:t>は忘れてはなりません。あなたが</w:t>
      </w:r>
      <w:r>
        <w:rPr>
          <w:rFonts w:ascii="HGSｺﾞｼｯｸM" w:eastAsia="HGSｺﾞｼｯｸM" w:hAnsi="ＭＳ ゴシック" w:hint="eastAsia"/>
          <w:noProof/>
          <w:sz w:val="18"/>
          <w:szCs w:val="18"/>
        </w:rPr>
        <w:t>常識だと思っていたり、</w:t>
      </w:r>
      <w:r w:rsidR="00427718">
        <w:rPr>
          <w:rFonts w:ascii="HGSｺﾞｼｯｸM" w:eastAsia="HGSｺﾞｼｯｸM" w:hAnsi="ＭＳ ゴシック" w:hint="eastAsia"/>
          <w:noProof/>
          <w:sz w:val="18"/>
          <w:szCs w:val="18"/>
        </w:rPr>
        <w:t>傷ついたと思っていることも、違う観点から見るなら違う</w:t>
      </w:r>
      <w:r>
        <w:rPr>
          <w:rFonts w:ascii="HGSｺﾞｼｯｸM" w:eastAsia="HGSｺﾞｼｯｸM" w:hAnsi="ＭＳ ゴシック" w:hint="eastAsia"/>
          <w:noProof/>
          <w:sz w:val="18"/>
          <w:szCs w:val="18"/>
        </w:rPr>
        <w:t>ことも</w:t>
      </w:r>
      <w:r w:rsidR="00427718">
        <w:rPr>
          <w:rFonts w:ascii="HGSｺﾞｼｯｸM" w:eastAsia="HGSｺﾞｼｯｸM" w:hAnsi="ＭＳ ゴシック" w:hint="eastAsia"/>
          <w:noProof/>
          <w:sz w:val="18"/>
          <w:szCs w:val="18"/>
        </w:rPr>
        <w:t>あるのです。別の観点から、その中にある真実と事実をいっしょに見てみませんか。</w:t>
      </w:r>
    </w:p>
    <w:bookmarkEnd w:id="2"/>
    <w:p w14:paraId="708AFA52" w14:textId="72034E10" w:rsidR="00D15ACF" w:rsidRDefault="00D15ACF" w:rsidP="00965AC6">
      <w:pPr>
        <w:widowControl/>
        <w:snapToGrid w:val="0"/>
        <w:spacing w:line="26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D10CB"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0F4461">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E9784" w14:textId="77777777" w:rsidR="000F4461" w:rsidRDefault="000F4461" w:rsidP="00F84B27">
      <w:r>
        <w:separator/>
      </w:r>
    </w:p>
  </w:endnote>
  <w:endnote w:type="continuationSeparator" w:id="0">
    <w:p w14:paraId="0B26421F" w14:textId="77777777" w:rsidR="000F4461" w:rsidRDefault="000F446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E252E" w14:textId="77777777" w:rsidR="000F4461" w:rsidRDefault="000F4461" w:rsidP="00F84B27">
      <w:r>
        <w:separator/>
      </w:r>
    </w:p>
  </w:footnote>
  <w:footnote w:type="continuationSeparator" w:id="0">
    <w:p w14:paraId="545652E3" w14:textId="77777777" w:rsidR="000F4461" w:rsidRDefault="000F446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C90"/>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428</Words>
  <Characters>2442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2024-01-30T07:58:00Z</cp:lastPrinted>
  <dcterms:created xsi:type="dcterms:W3CDTF">2024-02-20T02:33:00Z</dcterms:created>
  <dcterms:modified xsi:type="dcterms:W3CDTF">2024-02-20T06:42:00Z</dcterms:modified>
</cp:coreProperties>
</file>