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6A5BD8C2"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4144" behindDoc="1" locked="0" layoutInCell="1" allowOverlap="1" wp14:anchorId="36ED5AC4" wp14:editId="2BF01D97">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06971FB"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1072" behindDoc="0" locked="0" layoutInCell="1" allowOverlap="1" wp14:anchorId="31A16F4D" wp14:editId="7FA08142">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5EEF8A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922">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月</w:t>
                            </w:r>
                            <w:r w:rsidR="005D2273">
                              <w:rPr>
                                <w:rFonts w:ascii="HGｺﾞｼｯｸM" w:eastAsia="HGｺﾞｼｯｸM" w:hAnsi="ＭＳ Ｐゴシック" w:hint="eastAsia"/>
                                <w:sz w:val="18"/>
                                <w:szCs w:val="18"/>
                              </w:rPr>
                              <w:t>8</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E9D8471"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5B7ACD">
                              <w:rPr>
                                <w:rFonts w:ascii="HGｺﾞｼｯｸM" w:eastAsia="HGｺﾞｼｯｸM" w:hAnsi="ＭＳ Ｐゴシック" w:hint="eastAsia"/>
                                <w:sz w:val="18"/>
                                <w:szCs w:val="18"/>
                              </w:rPr>
                              <w:t>1</w:t>
                            </w:r>
                            <w:r w:rsidR="005D2273">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45EEF8A1"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E47922">
                        <w:rPr>
                          <w:rFonts w:ascii="HGｺﾞｼｯｸM" w:eastAsia="HGｺﾞｼｯｸM" w:hAnsi="ＭＳ Ｐゴシック" w:hint="eastAsia"/>
                          <w:sz w:val="18"/>
                          <w:szCs w:val="18"/>
                        </w:rPr>
                        <w:t>4</w:t>
                      </w:r>
                      <w:r w:rsidR="00DA1A2B">
                        <w:rPr>
                          <w:rFonts w:ascii="HGｺﾞｼｯｸM" w:eastAsia="HGｺﾞｼｯｸM" w:hAnsi="ＭＳ Ｐゴシック" w:hint="eastAsia"/>
                          <w:sz w:val="18"/>
                          <w:szCs w:val="18"/>
                        </w:rPr>
                        <w:t>月</w:t>
                      </w:r>
                      <w:r w:rsidR="005D2273">
                        <w:rPr>
                          <w:rFonts w:ascii="HGｺﾞｼｯｸM" w:eastAsia="HGｺﾞｼｯｸM" w:hAnsi="ＭＳ Ｐゴシック" w:hint="eastAsia"/>
                          <w:sz w:val="18"/>
                          <w:szCs w:val="18"/>
                        </w:rPr>
                        <w:t>8</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0E9D8471"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5B7ACD">
                        <w:rPr>
                          <w:rFonts w:ascii="HGｺﾞｼｯｸM" w:eastAsia="HGｺﾞｼｯｸM" w:hAnsi="ＭＳ Ｐゴシック" w:hint="eastAsia"/>
                          <w:sz w:val="18"/>
                          <w:szCs w:val="18"/>
                        </w:rPr>
                        <w:t>1</w:t>
                      </w:r>
                      <w:r w:rsidR="005D2273">
                        <w:rPr>
                          <w:rFonts w:ascii="HGｺﾞｼｯｸM" w:eastAsia="HGｺﾞｼｯｸM" w:hAnsi="ＭＳ Ｐゴシック" w:hint="eastAsia"/>
                          <w:sz w:val="18"/>
                          <w:szCs w:val="18"/>
                        </w:rPr>
                        <w:t>5</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449ECD0A"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45CD388A"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71E2D715"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2A550CC4"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32C05609"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686E88C3" w:rsidR="00DA1A2B" w:rsidRPr="00C2205F" w:rsidRDefault="005D2273" w:rsidP="008E2013">
      <w:pPr>
        <w:tabs>
          <w:tab w:val="left" w:pos="5964"/>
        </w:tabs>
        <w:snapToGrid w:val="0"/>
        <w:rPr>
          <w:rFonts w:ascii="HGｺﾞｼｯｸM" w:eastAsia="HGｺﾞｼｯｸM" w:hAnsi="ＭＳ Ｐゴシック"/>
          <w:color w:val="7030A0"/>
          <w:sz w:val="16"/>
          <w:szCs w:val="16"/>
        </w:rPr>
      </w:pPr>
      <w:bookmarkStart w:id="2" w:name="_Hlk193729697"/>
      <w:r>
        <w:rPr>
          <w:rFonts w:ascii="HG丸ｺﾞｼｯｸM-PRO" w:eastAsia="HG丸ｺﾞｼｯｸM-PRO" w:hAnsi="ＭＳ Ｐゴシック" w:hint="eastAsia"/>
          <w:b/>
          <w:noProof/>
          <w:color w:val="C00000"/>
          <w:sz w:val="32"/>
          <w:szCs w:val="32"/>
        </w:rPr>
        <w:t>不確実</w:t>
      </w:r>
      <w:r w:rsidR="001C19BF">
        <w:rPr>
          <w:rFonts w:ascii="HG丸ｺﾞｼｯｸM-PRO" w:eastAsia="HG丸ｺﾞｼｯｸM-PRO" w:hAnsi="ＭＳ Ｐゴシック" w:hint="eastAsia"/>
          <w:b/>
          <w:noProof/>
          <w:color w:val="C00000"/>
          <w:sz w:val="32"/>
          <w:szCs w:val="32"/>
        </w:rPr>
        <w:t>な</w:t>
      </w:r>
      <w:r>
        <w:rPr>
          <w:rFonts w:ascii="HG丸ｺﾞｼｯｸM-PRO" w:eastAsia="HG丸ｺﾞｼｯｸM-PRO" w:hAnsi="ＭＳ Ｐゴシック" w:hint="eastAsia"/>
          <w:b/>
          <w:noProof/>
          <w:color w:val="C00000"/>
          <w:sz w:val="32"/>
          <w:szCs w:val="32"/>
        </w:rPr>
        <w:t>中で</w:t>
      </w:r>
    </w:p>
    <w:p w14:paraId="19D6B139" w14:textId="03B7F846" w:rsidR="00B802F1" w:rsidRDefault="00C70EE9" w:rsidP="005D2273">
      <w:pPr>
        <w:widowControl/>
        <w:snapToGrid w:val="0"/>
        <w:spacing w:line="280" w:lineRule="exact"/>
        <w:jc w:val="left"/>
        <w:rPr>
          <w:rFonts w:ascii="HGSｺﾞｼｯｸM" w:eastAsia="HGSｺﾞｼｯｸM" w:hAnsi="ＭＳ ゴシック"/>
          <w:noProof/>
          <w:sz w:val="18"/>
          <w:szCs w:val="18"/>
        </w:rPr>
      </w:pPr>
      <w:bookmarkStart w:id="3" w:name="_Hlk193729717"/>
      <w:bookmarkEnd w:id="0"/>
      <w:bookmarkEnd w:id="1"/>
      <w:bookmarkEnd w:id="2"/>
      <w:r>
        <w:rPr>
          <w:noProof/>
        </w:rPr>
        <w:drawing>
          <wp:anchor distT="0" distB="0" distL="114300" distR="114300" simplePos="0" relativeHeight="251663360" behindDoc="1" locked="0" layoutInCell="1" allowOverlap="1" wp14:anchorId="5A427663" wp14:editId="75AFE637">
            <wp:simplePos x="0" y="0"/>
            <wp:positionH relativeFrom="column">
              <wp:posOffset>-167640</wp:posOffset>
            </wp:positionH>
            <wp:positionV relativeFrom="paragraph">
              <wp:posOffset>106045</wp:posOffset>
            </wp:positionV>
            <wp:extent cx="692150" cy="692150"/>
            <wp:effectExtent l="0" t="0" r="0" b="0"/>
            <wp:wrapTight wrapText="bothSides">
              <wp:wrapPolygon edited="0">
                <wp:start x="0" y="0"/>
                <wp:lineTo x="0" y="20807"/>
                <wp:lineTo x="20807" y="20807"/>
                <wp:lineTo x="20807" y="0"/>
                <wp:lineTo x="0" y="0"/>
              </wp:wrapPolygon>
            </wp:wrapTight>
            <wp:docPr id="1954026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697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page">
              <wp14:pctWidth>0</wp14:pctWidth>
            </wp14:sizeRelH>
            <wp14:sizeRelV relativeFrom="page">
              <wp14:pctHeight>0</wp14:pctHeight>
            </wp14:sizeRelV>
          </wp:anchor>
        </w:drawing>
      </w:r>
      <w:r w:rsidR="00861321">
        <w:rPr>
          <w:rFonts w:ascii="HGSｺﾞｼｯｸM" w:eastAsia="HGSｺﾞｼｯｸM" w:hAnsi="ＭＳ ゴシック" w:hint="eastAsia"/>
          <w:noProof/>
          <w:sz w:val="18"/>
          <w:szCs w:val="18"/>
        </w:rPr>
        <w:t xml:space="preserve">　</w:t>
      </w:r>
      <w:bookmarkEnd w:id="3"/>
      <w:r w:rsidR="005D2273">
        <w:rPr>
          <w:rFonts w:ascii="HGSｺﾞｼｯｸM" w:eastAsia="HGSｺﾞｼｯｸM" w:hAnsi="ＭＳ ゴシック" w:hint="eastAsia"/>
          <w:noProof/>
          <w:sz w:val="18"/>
          <w:szCs w:val="18"/>
        </w:rPr>
        <w:t>４月になりました。進級、進学、入社、移動など、新しい環境に飛び込</w:t>
      </w:r>
      <w:r w:rsidR="000A2386">
        <w:rPr>
          <w:rFonts w:ascii="HGSｺﾞｼｯｸM" w:eastAsia="HGSｺﾞｼｯｸM" w:hAnsi="ＭＳ ゴシック" w:hint="eastAsia"/>
          <w:noProof/>
          <w:sz w:val="18"/>
          <w:szCs w:val="18"/>
        </w:rPr>
        <w:t>み、日々緊張と不安を抱えている</w:t>
      </w:r>
      <w:r w:rsidR="005D2273">
        <w:rPr>
          <w:rFonts w:ascii="HGSｺﾞｼｯｸM" w:eastAsia="HGSｺﾞｼｯｸM" w:hAnsi="ＭＳ ゴシック" w:hint="eastAsia"/>
          <w:noProof/>
          <w:sz w:val="18"/>
          <w:szCs w:val="18"/>
        </w:rPr>
        <w:t>人も多いでしょう。また、世界を見</w:t>
      </w:r>
      <w:r>
        <w:rPr>
          <w:rFonts w:ascii="HGSｺﾞｼｯｸM" w:eastAsia="HGSｺﾞｼｯｸM" w:hAnsi="ＭＳ ゴシック" w:hint="eastAsia"/>
          <w:noProof/>
          <w:sz w:val="18"/>
          <w:szCs w:val="18"/>
        </w:rPr>
        <w:t>ると</w:t>
      </w:r>
      <w:r w:rsidR="005D2273">
        <w:rPr>
          <w:rFonts w:ascii="HGSｺﾞｼｯｸM" w:eastAsia="HGSｺﾞｼｯｸM" w:hAnsi="ＭＳ ゴシック" w:hint="eastAsia"/>
          <w:noProof/>
          <w:sz w:val="18"/>
          <w:szCs w:val="18"/>
        </w:rPr>
        <w:t>、トランプ大統領の政策により世界中の経済が荒れていて、各地の戦争はおさまらず</w:t>
      </w:r>
      <w:r>
        <w:rPr>
          <w:rFonts w:ascii="HGSｺﾞｼｯｸM" w:eastAsia="HGSｺﾞｼｯｸM" w:hAnsi="ＭＳ ゴシック" w:hint="eastAsia"/>
          <w:noProof/>
          <w:sz w:val="18"/>
          <w:szCs w:val="18"/>
        </w:rPr>
        <w:t>、大きな災害もあちこちで起こって</w:t>
      </w:r>
      <w:r w:rsidR="005D2273">
        <w:rPr>
          <w:rFonts w:ascii="HGSｺﾞｼｯｸM" w:eastAsia="HGSｺﾞｼｯｸM" w:hAnsi="ＭＳ ゴシック" w:hint="eastAsia"/>
          <w:noProof/>
          <w:sz w:val="18"/>
          <w:szCs w:val="18"/>
        </w:rPr>
        <w:t>ます。今も未来も不確実な中で、どのようにしたら良いのかという記事がありました。</w:t>
      </w:r>
    </w:p>
    <w:p w14:paraId="32876768" w14:textId="77777777" w:rsidR="005D2273" w:rsidRDefault="005D2273" w:rsidP="005D2273">
      <w:pPr>
        <w:widowControl/>
        <w:snapToGrid w:val="0"/>
        <w:spacing w:line="280" w:lineRule="exact"/>
        <w:jc w:val="left"/>
        <w:rPr>
          <w:rFonts w:ascii="HGSｺﾞｼｯｸM" w:eastAsia="HGSｺﾞｼｯｸM" w:hAnsi="ＭＳ ゴシック"/>
          <w:noProof/>
          <w:sz w:val="18"/>
          <w:szCs w:val="18"/>
        </w:rPr>
      </w:pPr>
    </w:p>
    <w:p w14:paraId="266B18AC" w14:textId="5C7F235F" w:rsidR="005D2273" w:rsidRDefault="005D2273" w:rsidP="005D2273">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0A2386">
        <w:rPr>
          <w:rFonts w:ascii="HGSｺﾞｼｯｸM" w:eastAsia="HGSｺﾞｼｯｸM" w:hAnsi="ＭＳ ゴシック" w:hint="eastAsia"/>
          <w:noProof/>
          <w:sz w:val="18"/>
          <w:szCs w:val="18"/>
        </w:rPr>
        <w:t>記事では、まず</w:t>
      </w:r>
      <w:r>
        <w:rPr>
          <w:rFonts w:ascii="HGSｺﾞｼｯｸM" w:eastAsia="HGSｺﾞｼｯｸM" w:hAnsi="ＭＳ ゴシック" w:hint="eastAsia"/>
          <w:noProof/>
          <w:sz w:val="18"/>
          <w:szCs w:val="18"/>
        </w:rPr>
        <w:t>「</w:t>
      </w:r>
      <w:r w:rsidRPr="005D2273">
        <w:rPr>
          <w:rFonts w:ascii="HGSｺﾞｼｯｸM" w:eastAsia="HGSｺﾞｼｯｸM" w:hAnsi="ＭＳ ゴシック" w:hint="eastAsia"/>
          <w:noProof/>
          <w:sz w:val="18"/>
          <w:szCs w:val="18"/>
        </w:rPr>
        <w:t>私たちの物語を形づくる力は、私たちが直面する状況ではなく、私たちがそれにどう対処するかを選択することのなかにある」</w:t>
      </w:r>
      <w:r>
        <w:rPr>
          <w:rFonts w:ascii="HGSｺﾞｼｯｸM" w:eastAsia="HGSｺﾞｼｯｸM" w:hAnsi="ＭＳ ゴシック" w:hint="eastAsia"/>
          <w:noProof/>
          <w:sz w:val="18"/>
          <w:szCs w:val="18"/>
        </w:rPr>
        <w:t>と</w:t>
      </w:r>
      <w:r w:rsidR="000A2386">
        <w:rPr>
          <w:rFonts w:ascii="HGSｺﾞｼｯｸM" w:eastAsia="HGSｺﾞｼｯｸM" w:hAnsi="ＭＳ ゴシック" w:hint="eastAsia"/>
          <w:noProof/>
          <w:sz w:val="18"/>
          <w:szCs w:val="18"/>
        </w:rPr>
        <w:t>言われています。</w:t>
      </w:r>
      <w:r w:rsidRPr="005D2273">
        <w:rPr>
          <w:rFonts w:ascii="HGSｺﾞｼｯｸM" w:eastAsia="HGSｺﾞｼｯｸM" w:hAnsi="ＭＳ ゴシック" w:hint="eastAsia"/>
          <w:noProof/>
          <w:sz w:val="18"/>
          <w:szCs w:val="18"/>
        </w:rPr>
        <w:t>私たちが、他責や絶望にとどまることをやめ、「自分の物語を所有すること」を追求するとき、私たちは自分の人生のコントロールを取り戻し、パーパス（人生の目的）、レジリエンス（回復力）、希望に基づいて物語を紡ぎ出すようになる</w:t>
      </w:r>
      <w:r>
        <w:rPr>
          <w:rFonts w:ascii="HGSｺﾞｼｯｸM" w:eastAsia="HGSｺﾞｼｯｸM" w:hAnsi="ＭＳ ゴシック" w:hint="eastAsia"/>
          <w:noProof/>
          <w:sz w:val="18"/>
          <w:szCs w:val="18"/>
        </w:rPr>
        <w:t>と</w:t>
      </w:r>
      <w:r w:rsidR="000A2386">
        <w:rPr>
          <w:rFonts w:ascii="HGSｺﾞｼｯｸM" w:eastAsia="HGSｺﾞｼｯｸM" w:hAnsi="ＭＳ ゴシック" w:hint="eastAsia"/>
          <w:noProof/>
          <w:sz w:val="18"/>
          <w:szCs w:val="18"/>
        </w:rPr>
        <w:t>いうことです。</w:t>
      </w:r>
      <w:r>
        <w:rPr>
          <w:rFonts w:ascii="HGSｺﾞｼｯｸM" w:eastAsia="HGSｺﾞｼｯｸM" w:hAnsi="ＭＳ ゴシック" w:hint="eastAsia"/>
          <w:noProof/>
          <w:sz w:val="18"/>
          <w:szCs w:val="18"/>
        </w:rPr>
        <w:t>私たちは、自分を取り巻く環境や状況を自分で変えることはできないと感じると、無気力になるのですが、どんなに外部の力が強くても、自分の反応は選ぶことができる</w:t>
      </w:r>
      <w:r w:rsidR="00280479">
        <w:rPr>
          <w:rFonts w:ascii="HGSｺﾞｼｯｸM" w:eastAsia="HGSｺﾞｼｯｸM" w:hAnsi="ＭＳ ゴシック" w:hint="eastAsia"/>
          <w:noProof/>
          <w:sz w:val="18"/>
          <w:szCs w:val="18"/>
        </w:rPr>
        <w:t>と気づくとき、変化が始まるということです。</w:t>
      </w:r>
    </w:p>
    <w:p w14:paraId="3E7FB4DF" w14:textId="74DF8124" w:rsidR="00280479" w:rsidRDefault="00280479" w:rsidP="005D2273">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0A2386">
        <w:rPr>
          <w:rFonts w:ascii="HGSｺﾞｼｯｸM" w:eastAsia="HGSｺﾞｼｯｸM" w:hAnsi="ＭＳ ゴシック" w:hint="eastAsia"/>
          <w:noProof/>
          <w:sz w:val="18"/>
          <w:szCs w:val="18"/>
        </w:rPr>
        <w:t>また、</w:t>
      </w:r>
      <w:r>
        <w:rPr>
          <w:rFonts w:ascii="HGSｺﾞｼｯｸM" w:eastAsia="HGSｺﾞｼｯｸM" w:hAnsi="ＭＳ ゴシック" w:hint="eastAsia"/>
          <w:noProof/>
          <w:sz w:val="18"/>
          <w:szCs w:val="18"/>
        </w:rPr>
        <w:t>もう少し具体的に、自分の方向を修正するために「パーパス（人生の目的）」に焦点を合わせ、自分の人生に価値と意味があることを確認すると、混乱に耐える基礎を築くことができると言われます。また、</w:t>
      </w:r>
      <w:r w:rsidR="000A238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希望</w:t>
      </w:r>
      <w:r w:rsidR="000A2386">
        <w:rPr>
          <w:rFonts w:ascii="HGSｺﾞｼｯｸM" w:eastAsia="HGSｺﾞｼｯｸM" w:hAnsi="ＭＳ ゴシック" w:hint="eastAsia"/>
          <w:noProof/>
          <w:sz w:val="18"/>
          <w:szCs w:val="18"/>
        </w:rPr>
        <w:t>」</w:t>
      </w:r>
      <w:r w:rsidR="001C19BF">
        <w:rPr>
          <w:rFonts w:ascii="HGSｺﾞｼｯｸM" w:eastAsia="HGSｺﾞｼｯｸM" w:hAnsi="ＭＳ ゴシック" w:hint="eastAsia"/>
          <w:noProof/>
          <w:sz w:val="18"/>
          <w:szCs w:val="18"/>
        </w:rPr>
        <w:t>について</w:t>
      </w:r>
      <w:r>
        <w:rPr>
          <w:rFonts w:ascii="HGSｺﾞｼｯｸM" w:eastAsia="HGSｺﾞｼｯｸM" w:hAnsi="ＭＳ ゴシック" w:hint="eastAsia"/>
          <w:noProof/>
          <w:sz w:val="18"/>
          <w:szCs w:val="18"/>
        </w:rPr>
        <w:t>は、困難から目を背ける</w:t>
      </w:r>
      <w:r w:rsidR="001C19BF">
        <w:rPr>
          <w:rFonts w:ascii="HGSｺﾞｼｯｸM" w:eastAsia="HGSｺﾞｼｯｸM" w:hAnsi="ＭＳ ゴシック" w:hint="eastAsia"/>
          <w:noProof/>
          <w:sz w:val="18"/>
          <w:szCs w:val="18"/>
        </w:rPr>
        <w:t>の</w:t>
      </w:r>
      <w:r>
        <w:rPr>
          <w:rFonts w:ascii="HGSｺﾞｼｯｸM" w:eastAsia="HGSｺﾞｼｯｸM" w:hAnsi="ＭＳ ゴシック" w:hint="eastAsia"/>
          <w:noProof/>
          <w:sz w:val="18"/>
          <w:szCs w:val="18"/>
        </w:rPr>
        <w:t>ではなく、良い結果は可能だと信じて努力すると成長の機会になると言われます。</w:t>
      </w:r>
      <w:r w:rsidR="000A238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自分の物語を持つ</w:t>
      </w:r>
      <w:r w:rsidR="000A238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ことで、受動から能動に切り替えると、自信が生まれ</w:t>
      </w:r>
      <w:r w:rsidR="000A2386">
        <w:rPr>
          <w:rFonts w:ascii="HGSｺﾞｼｯｸM" w:eastAsia="HGSｺﾞｼｯｸM" w:hAnsi="ＭＳ ゴシック" w:hint="eastAsia"/>
          <w:noProof/>
          <w:sz w:val="18"/>
          <w:szCs w:val="18"/>
        </w:rPr>
        <w:t>るということです。そして</w:t>
      </w:r>
      <w:r>
        <w:rPr>
          <w:rFonts w:ascii="HGSｺﾞｼｯｸM" w:eastAsia="HGSｺﾞｼｯｸM" w:hAnsi="ＭＳ ゴシック" w:hint="eastAsia"/>
          <w:noProof/>
          <w:sz w:val="18"/>
          <w:szCs w:val="18"/>
        </w:rPr>
        <w:t>、自分の原動力は何か、何によって達成感を得るのかを見て自分の戦略を考え、自分ではどうしようもない外部要因ではなく、小さなことでも</w:t>
      </w:r>
      <w:r w:rsidR="000A238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自分がコントロールできることに集中</w:t>
      </w:r>
      <w:r w:rsidR="000A2386">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し、逆境を見る目を行き止まりではなく、予期せぬ展開だととらえ、感謝をもってポジティブに思い描くことによって</w:t>
      </w:r>
      <w:r w:rsidR="001C19BF">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支え応援してくれる人が集まるようにするということです。また、ひとりではなく、仲間や尊敬する人とともにいれば、回復力が増すということです。</w:t>
      </w:r>
      <w:r w:rsidRPr="00280479">
        <w:rPr>
          <w:rFonts w:ascii="HGSｺﾞｼｯｸM" w:eastAsia="HGSｺﾞｼｯｸM" w:hAnsi="ＭＳ ゴシック" w:hint="eastAsia"/>
          <w:noProof/>
          <w:sz w:val="18"/>
          <w:szCs w:val="18"/>
        </w:rPr>
        <w:t>パーパス、希望、行為主体性は、ぜいたく品ではない。変化を続けるこの世界を進んでいくための必需品なのだ</w:t>
      </w:r>
      <w:r>
        <w:rPr>
          <w:rFonts w:ascii="HGSｺﾞｼｯｸM" w:eastAsia="HGSｺﾞｼｯｸM" w:hAnsi="ＭＳ ゴシック" w:hint="eastAsia"/>
          <w:noProof/>
          <w:sz w:val="18"/>
          <w:szCs w:val="18"/>
        </w:rPr>
        <w:t>と記事は結んでありました</w:t>
      </w:r>
      <w:r w:rsidRPr="00280479">
        <w:rPr>
          <w:rFonts w:ascii="HGSｺﾞｼｯｸM" w:eastAsia="HGSｺﾞｼｯｸM" w:hAnsi="ＭＳ ゴシック" w:hint="eastAsia"/>
          <w:noProof/>
          <w:sz w:val="18"/>
          <w:szCs w:val="18"/>
        </w:rPr>
        <w:t>。</w:t>
      </w:r>
      <w:r w:rsidRPr="000A2386">
        <w:rPr>
          <w:rFonts w:ascii="HGSｺﾞｼｯｸM" w:eastAsia="HGSｺﾞｼｯｸM" w:hAnsi="ＭＳ ゴシック" w:hint="eastAsia"/>
          <w:noProof/>
          <w:sz w:val="14"/>
          <w:szCs w:val="14"/>
        </w:rPr>
        <w:t>（3月22日Forbes JAPAN＜</w:t>
      </w:r>
      <w:r w:rsidR="000A2386" w:rsidRPr="000A2386">
        <w:rPr>
          <w:rFonts w:ascii="HGSｺﾞｼｯｸM" w:eastAsia="HGSｺﾞｼｯｸM" w:hAnsi="ＭＳ ゴシック" w:hint="eastAsia"/>
          <w:noProof/>
          <w:sz w:val="14"/>
          <w:szCs w:val="14"/>
        </w:rPr>
        <w:t>不確実なことばかりでも「絶望に流されず」自分の人生のコントロールを取り戻す方法＞より）</w:t>
      </w:r>
    </w:p>
    <w:p w14:paraId="48DB2353" w14:textId="2C3B3D0F" w:rsidR="000A2386" w:rsidRDefault="000A2386" w:rsidP="005D2273">
      <w:pPr>
        <w:widowControl/>
        <w:snapToGrid w:val="0"/>
        <w:spacing w:line="280" w:lineRule="exact"/>
        <w:jc w:val="left"/>
        <w:rPr>
          <w:rFonts w:ascii="HGSｺﾞｼｯｸM" w:eastAsia="HGSｺﾞｼｯｸM" w:hAnsi="ＭＳ ゴシック"/>
          <w:noProof/>
          <w:sz w:val="18"/>
          <w:szCs w:val="18"/>
        </w:rPr>
      </w:pPr>
    </w:p>
    <w:p w14:paraId="549FE54B" w14:textId="25D8EB74" w:rsidR="005D2273" w:rsidRDefault="00C70EE9" w:rsidP="005D2273">
      <w:pPr>
        <w:widowControl/>
        <w:snapToGrid w:val="0"/>
        <w:spacing w:line="280" w:lineRule="exact"/>
        <w:jc w:val="left"/>
        <w:rPr>
          <w:rFonts w:ascii="HGSｺﾞｼｯｸM" w:eastAsia="HGSｺﾞｼｯｸM" w:hAnsi="ＭＳ ゴシック"/>
          <w:noProof/>
          <w:sz w:val="18"/>
          <w:szCs w:val="18"/>
        </w:rPr>
      </w:pPr>
      <w:r w:rsidRPr="00C70EE9">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3F9359AB" wp14:editId="70AD5F65">
            <wp:simplePos x="0" y="0"/>
            <wp:positionH relativeFrom="column">
              <wp:posOffset>4321810</wp:posOffset>
            </wp:positionH>
            <wp:positionV relativeFrom="paragraph">
              <wp:posOffset>372745</wp:posOffset>
            </wp:positionV>
            <wp:extent cx="1022828" cy="1358900"/>
            <wp:effectExtent l="0" t="0" r="6350" b="0"/>
            <wp:wrapNone/>
            <wp:docPr id="11165761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022828"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86">
        <w:rPr>
          <w:rFonts w:ascii="HGSｺﾞｼｯｸM" w:eastAsia="HGSｺﾞｼｯｸM" w:hAnsi="ＭＳ ゴシック" w:hint="eastAsia"/>
          <w:noProof/>
          <w:sz w:val="18"/>
          <w:szCs w:val="18"/>
        </w:rPr>
        <w:t xml:space="preserve">　たしかに、自分がだれなのか、何のために生きるのか、そして、今のことは未来への土台なのだと確信できるなら、どんなに外部が変化しても、その中で生き抜くことはできるでしょう。しかし、自分からそのように</w:t>
      </w:r>
      <w:r w:rsidR="001C19BF">
        <w:rPr>
          <w:rFonts w:ascii="HGSｺﾞｼｯｸM" w:eastAsia="HGSｺﾞｼｯｸM" w:hAnsi="ＭＳ ゴシック" w:hint="eastAsia"/>
          <w:noProof/>
          <w:sz w:val="18"/>
          <w:szCs w:val="18"/>
        </w:rPr>
        <w:t>確信して</w:t>
      </w:r>
      <w:r w:rsidR="000A2386">
        <w:rPr>
          <w:rFonts w:ascii="HGSｺﾞｼｯｸM" w:eastAsia="HGSｺﾞｼｯｸM" w:hAnsi="ＭＳ ゴシック" w:hint="eastAsia"/>
          <w:noProof/>
          <w:sz w:val="18"/>
          <w:szCs w:val="18"/>
        </w:rPr>
        <w:t>勝ち抜く力を持てるほど、人間は強くありません。たとえ、</w:t>
      </w:r>
      <w:r w:rsidR="00335FDB">
        <w:rPr>
          <w:rFonts w:ascii="HGSｺﾞｼｯｸM" w:eastAsia="HGSｺﾞｼｯｸM" w:hAnsi="ＭＳ ゴシック" w:hint="eastAsia"/>
          <w:noProof/>
          <w:sz w:val="18"/>
          <w:szCs w:val="18"/>
        </w:rPr>
        <w:t>今、</w:t>
      </w:r>
      <w:r w:rsidR="000A2386">
        <w:rPr>
          <w:rFonts w:ascii="HGSｺﾞｼｯｸM" w:eastAsia="HGSｺﾞｼｯｸM" w:hAnsi="ＭＳ ゴシック" w:hint="eastAsia"/>
          <w:noProof/>
          <w:sz w:val="18"/>
          <w:szCs w:val="18"/>
        </w:rPr>
        <w:t>それを自分が持つことができたとしても、</w:t>
      </w:r>
      <w:r w:rsidR="00335FDB">
        <w:rPr>
          <w:rFonts w:ascii="HGSｺﾞｼｯｸM" w:eastAsia="HGSｺﾞｼｯｸM" w:hAnsi="ＭＳ ゴシック" w:hint="eastAsia"/>
          <w:noProof/>
          <w:sz w:val="18"/>
          <w:szCs w:val="18"/>
        </w:rPr>
        <w:t>人生は長いので、</w:t>
      </w:r>
      <w:r w:rsidR="000A2386">
        <w:rPr>
          <w:rFonts w:ascii="HGSｺﾞｼｯｸM" w:eastAsia="HGSｺﾞｼｯｸM" w:hAnsi="ＭＳ ゴシック" w:hint="eastAsia"/>
          <w:noProof/>
          <w:sz w:val="18"/>
          <w:szCs w:val="18"/>
        </w:rPr>
        <w:t>いつかは崩れてしまいます。自分はだれなのか、何のために生きるのか、そして、確実な未来は何なのか、このことを自分から考え出すのではなく、確実な証拠を持って確信する道があります。いったい人間はどんな存在なのか、そのことからいっしょに見てみませんか。</w:t>
      </w:r>
    </w:p>
    <w:p w14:paraId="093B6875" w14:textId="77777777" w:rsidR="000A2386" w:rsidRDefault="000A2386" w:rsidP="005D2273">
      <w:pPr>
        <w:widowControl/>
        <w:snapToGrid w:val="0"/>
        <w:spacing w:line="280" w:lineRule="exact"/>
        <w:jc w:val="left"/>
        <w:rPr>
          <w:rFonts w:ascii="HGSｺﾞｼｯｸM" w:eastAsia="HGSｺﾞｼｯｸM" w:hAnsi="ＭＳ ゴシック"/>
          <w:noProof/>
          <w:sz w:val="18"/>
          <w:szCs w:val="18"/>
        </w:rPr>
      </w:pPr>
    </w:p>
    <w:p w14:paraId="602F3625" w14:textId="100E8F3A" w:rsidR="005D2273" w:rsidRDefault="005D2273" w:rsidP="005D2273">
      <w:pPr>
        <w:widowControl/>
        <w:snapToGrid w:val="0"/>
        <w:spacing w:line="280" w:lineRule="exact"/>
        <w:jc w:val="left"/>
        <w:rPr>
          <w:rFonts w:ascii="HGSｺﾞｼｯｸM" w:eastAsia="HGSｺﾞｼｯｸM" w:hAnsi="ＭＳ ゴシック"/>
          <w:noProof/>
          <w:sz w:val="18"/>
          <w:szCs w:val="18"/>
        </w:rPr>
      </w:pPr>
    </w:p>
    <w:p w14:paraId="63ACF2BF" w14:textId="37CB9B59" w:rsidR="0064559B" w:rsidRDefault="00D15ACF" w:rsidP="00495C33">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1A749FD1" wp14:editId="610A542B">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0288" behindDoc="1" locked="0" layoutInCell="1" allowOverlap="1" wp14:anchorId="06669F94" wp14:editId="6BC0DDD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2062EB4" wp14:editId="644BED2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9264" behindDoc="1" locked="0" layoutInCell="1" allowOverlap="1" wp14:anchorId="65E40553" wp14:editId="6907CFE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F7981" id="AutoShape 94" o:spid="_x0000_s1026" style="position:absolute;margin-left:-7.4pt;margin-top:5.05pt;width:416.25pt;height:7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4C96F" w14:textId="77777777" w:rsidR="005C4AD0" w:rsidRDefault="005C4AD0" w:rsidP="00F84B27">
      <w:r>
        <w:separator/>
      </w:r>
    </w:p>
  </w:endnote>
  <w:endnote w:type="continuationSeparator" w:id="0">
    <w:p w14:paraId="70013706" w14:textId="77777777" w:rsidR="005C4AD0" w:rsidRDefault="005C4AD0"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CB7A4" w14:textId="77777777" w:rsidR="005C4AD0" w:rsidRDefault="005C4AD0" w:rsidP="00F84B27">
      <w:r>
        <w:separator/>
      </w:r>
    </w:p>
  </w:footnote>
  <w:footnote w:type="continuationSeparator" w:id="0">
    <w:p w14:paraId="401DC542" w14:textId="77777777" w:rsidR="005C4AD0" w:rsidRDefault="005C4AD0"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7FF"/>
    <w:rsid w:val="00C22A02"/>
    <w:rsid w:val="00C22D01"/>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422</Words>
  <Characters>2408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9</cp:revision>
  <cp:lastPrinted>2024-10-23T01:51:00Z</cp:lastPrinted>
  <dcterms:created xsi:type="dcterms:W3CDTF">2025-04-08T01:05:00Z</dcterms:created>
  <dcterms:modified xsi:type="dcterms:W3CDTF">2025-04-08T09:38:00Z</dcterms:modified>
</cp:coreProperties>
</file>